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9DE" w:rsidRDefault="00BA09DE" w:rsidP="00BA09DE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>
        <w:rPr>
          <w:rFonts w:cs="Arial"/>
          <w:b/>
          <w:sz w:val="24"/>
          <w:szCs w:val="24"/>
        </w:rPr>
        <w:t>4-e</w:t>
      </w:r>
      <w:r>
        <w:rPr>
          <w:b/>
          <w:i/>
          <w:noProof/>
          <w:sz w:val="28"/>
        </w:rPr>
        <w:tab/>
      </w:r>
      <w:r w:rsidRPr="00E92B9C">
        <w:rPr>
          <w:rFonts w:cs="Arial"/>
          <w:b/>
          <w:sz w:val="24"/>
          <w:szCs w:val="24"/>
        </w:rPr>
        <w:t>R4-2</w:t>
      </w:r>
      <w:r w:rsidR="004A7594">
        <w:rPr>
          <w:rFonts w:cs="Arial"/>
          <w:b/>
          <w:sz w:val="24"/>
          <w:szCs w:val="24"/>
        </w:rPr>
        <w:t>212014</w:t>
      </w:r>
    </w:p>
    <w:p w:rsidR="00BA09DE" w:rsidRDefault="00BA09DE" w:rsidP="00BA09D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Electronic Meeting, 15</w:t>
      </w:r>
      <w:r w:rsidRPr="008F59E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>-26</w:t>
      </w:r>
      <w:r w:rsidRPr="008F59E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>, Aug</w:t>
      </w:r>
      <w:r w:rsidRPr="00697EEA">
        <w:rPr>
          <w:b/>
          <w:sz w:val="24"/>
          <w:szCs w:val="24"/>
          <w:lang w:eastAsia="zh-CN"/>
        </w:rPr>
        <w:t>, 20</w:t>
      </w:r>
      <w:r w:rsidRPr="00BF1228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2</w:t>
      </w:r>
    </w:p>
    <w:p w:rsidR="00BA09DE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BA09DE" w:rsidRPr="00CE783C" w:rsidRDefault="00BA09DE" w:rsidP="00BA09DE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866759">
        <w:rPr>
          <w:rFonts w:cs="Arial"/>
          <w:sz w:val="22"/>
        </w:rPr>
        <w:t>On 8Rx for CPE/FWA/vehicle/Industrial devices</w:t>
      </w:r>
    </w:p>
    <w:p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宋体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DF53C2">
        <w:rPr>
          <w:rFonts w:ascii="Arial" w:hAnsi="Arial" w:cs="Arial"/>
          <w:sz w:val="22"/>
        </w:rPr>
        <w:t>11.6.3</w:t>
      </w:r>
    </w:p>
    <w:p w:rsidR="00BA09DE" w:rsidRDefault="00BA09DE" w:rsidP="00BA09DE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1</w:t>
      </w:r>
      <w:r>
        <w:rPr>
          <w:rFonts w:eastAsia="宋体"/>
          <w:b w:val="0"/>
          <w:sz w:val="36"/>
          <w:szCs w:val="36"/>
          <w:lang w:eastAsia="zh-CN"/>
        </w:rPr>
        <w:t>.</w:t>
      </w:r>
      <w:r w:rsidRPr="00A43470">
        <w:rPr>
          <w:rFonts w:eastAsia="宋体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:rsidR="0058381D" w:rsidRDefault="004A7594" w:rsidP="006635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A WID </w:t>
      </w:r>
      <w:r w:rsidR="0058381D">
        <w:rPr>
          <w:rFonts w:ascii="Times New Roman" w:hAnsi="Times New Roman" w:cs="Times New Roman"/>
          <w:lang w:val="en-GB"/>
        </w:rPr>
        <w:t xml:space="preserve">was approved </w:t>
      </w:r>
      <w:r>
        <w:rPr>
          <w:rFonts w:ascii="Times New Roman" w:hAnsi="Times New Roman" w:cs="Times New Roman"/>
          <w:lang w:val="en-GB"/>
        </w:rPr>
        <w:t xml:space="preserve">in RAN#95e while further revised in RAN#96e </w:t>
      </w:r>
      <w:r w:rsidR="0058381D">
        <w:rPr>
          <w:rFonts w:ascii="Times New Roman" w:hAnsi="Times New Roman" w:cs="Times New Roman"/>
          <w:lang w:val="en-GB"/>
        </w:rPr>
        <w:t xml:space="preserve">as [1] in which the objective of </w:t>
      </w:r>
      <w:r w:rsidR="0058381D">
        <w:rPr>
          <w:rFonts w:ascii="Times New Roman" w:hAnsi="Times New Roman" w:cs="Times New Roman"/>
        </w:rPr>
        <w:t xml:space="preserve">“Enable 8Rx for CPE/FWA/vehicle/industrial devices” is included.  </w:t>
      </w:r>
    </w:p>
    <w:p w:rsidR="0058381D" w:rsidRPr="00866759" w:rsidRDefault="00CC62F9" w:rsidP="006635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paper, we would like to share our views on </w:t>
      </w:r>
      <w:r w:rsidR="00866759">
        <w:rPr>
          <w:rFonts w:ascii="Times New Roman" w:hAnsi="Times New Roman" w:cs="Times New Roman"/>
        </w:rPr>
        <w:t>UE RF requirements, SRS antenna switching</w:t>
      </w:r>
      <w:r w:rsidR="00866759" w:rsidRPr="00AC1D30">
        <w:rPr>
          <w:rFonts w:ascii="Times New Roman" w:hAnsi="Times New Roman" w:cs="Times New Roman"/>
          <w:color w:val="767171" w:themeColor="background2" w:themeShade="80"/>
        </w:rPr>
        <w:t xml:space="preserve"> </w:t>
      </w:r>
      <w:r w:rsidR="00AA4DCE" w:rsidRPr="00AA4DCE">
        <w:rPr>
          <w:rFonts w:ascii="Times New Roman" w:hAnsi="Times New Roman" w:cs="Times New Roman"/>
          <w:color w:val="000000" w:themeColor="text1"/>
        </w:rPr>
        <w:t>requ</w:t>
      </w:r>
      <w:r w:rsidR="00AA4DCE" w:rsidRPr="00123BA1">
        <w:rPr>
          <w:rFonts w:ascii="Times New Roman" w:hAnsi="Times New Roman" w:cs="Times New Roman"/>
        </w:rPr>
        <w:t xml:space="preserve">irements </w:t>
      </w:r>
      <w:r w:rsidR="00866759" w:rsidRPr="00123BA1">
        <w:rPr>
          <w:rFonts w:ascii="Times New Roman" w:hAnsi="Times New Roman" w:cs="Times New Roman"/>
        </w:rPr>
        <w:t>and release independent aspect</w:t>
      </w:r>
      <w:r w:rsidR="004A7594">
        <w:rPr>
          <w:rFonts w:ascii="Times New Roman" w:hAnsi="Times New Roman" w:cs="Times New Roman"/>
        </w:rPr>
        <w:t>s</w:t>
      </w:r>
      <w:r w:rsidR="00866759" w:rsidRPr="00123BA1">
        <w:rPr>
          <w:rFonts w:ascii="Times New Roman" w:hAnsi="Times New Roman" w:cs="Times New Roman"/>
        </w:rPr>
        <w:t>.</w:t>
      </w:r>
    </w:p>
    <w:p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2. Discussion</w:t>
      </w:r>
    </w:p>
    <w:p w:rsidR="00AA6E52" w:rsidRPr="00AE74E6" w:rsidRDefault="00AA6E52" w:rsidP="00AA6E52">
      <w:pPr>
        <w:widowControl/>
        <w:overflowPunct w:val="0"/>
        <w:autoSpaceDE w:val="0"/>
        <w:autoSpaceDN w:val="0"/>
        <w:adjustRightInd w:val="0"/>
        <w:spacing w:afterLines="100" w:after="312"/>
        <w:jc w:val="left"/>
        <w:textAlignment w:val="baseline"/>
        <w:rPr>
          <w:rFonts w:ascii="Times New Roman" w:hAnsi="Times New Roman" w:cs="Times New Roman"/>
          <w:b/>
          <w:i/>
          <w:szCs w:val="21"/>
          <w:u w:val="single"/>
        </w:rPr>
      </w:pPr>
      <w:r w:rsidRPr="00AE74E6">
        <w:rPr>
          <w:rFonts w:ascii="Times New Roman" w:hAnsi="Times New Roman" w:cs="Times New Roman"/>
          <w:b/>
          <w:i/>
          <w:szCs w:val="21"/>
          <w:u w:val="single"/>
          <w:lang w:val="en-GB"/>
        </w:rPr>
        <w:t xml:space="preserve">2.1 </w:t>
      </w:r>
      <w:r w:rsidRPr="00AE74E6">
        <w:rPr>
          <w:rFonts w:ascii="Times New Roman" w:hAnsi="Times New Roman" w:cs="Times New Roman"/>
          <w:b/>
          <w:i/>
          <w:szCs w:val="21"/>
          <w:u w:val="single"/>
        </w:rPr>
        <w:t>Specify the UE RF requirements to support 8Rx</w:t>
      </w:r>
    </w:p>
    <w:p w:rsidR="00CC62F9" w:rsidRPr="00761E5A" w:rsidRDefault="00CC62F9" w:rsidP="00CC62F9">
      <w:pPr>
        <w:pStyle w:val="a0"/>
        <w:rPr>
          <w:rFonts w:ascii="Times New Roman" w:hAnsi="Times New Roman" w:cs="Times New Roman"/>
          <w:lang w:val="en-GB"/>
        </w:rPr>
      </w:pPr>
      <w:r w:rsidRPr="00CF092D">
        <w:rPr>
          <w:rFonts w:ascii="Times New Roman" w:hAnsi="Times New Roman" w:cs="Times New Roman"/>
          <w:lang w:val="en-GB"/>
        </w:rPr>
        <w:t>UE RF requirements</w:t>
      </w:r>
      <w:r w:rsidR="00CC4F80">
        <w:rPr>
          <w:rFonts w:ascii="Times New Roman" w:hAnsi="Times New Roman" w:cs="Times New Roman"/>
          <w:lang w:val="en-GB"/>
        </w:rPr>
        <w:t>, mainly the additional requirement</w:t>
      </w:r>
      <w:r w:rsidR="00506A2A" w:rsidRPr="00CF092D">
        <w:rPr>
          <w:rFonts w:ascii="Times New Roman" w:hAnsi="Times New Roman" w:cs="Times New Roman"/>
          <w:lang w:val="en-GB"/>
        </w:rPr>
        <w:t xml:space="preserve"> (</w:t>
      </w:r>
      <w:r w:rsidR="00506A2A" w:rsidRPr="00CF092D">
        <w:rPr>
          <w:rFonts w:ascii="Times New Roman" w:hAnsi="Times New Roman" w:cs="Times New Roman"/>
        </w:rPr>
        <w:t>ΔR</w:t>
      </w:r>
      <w:r w:rsidR="00506A2A" w:rsidRPr="00CF092D">
        <w:rPr>
          <w:rFonts w:ascii="Times New Roman" w:hAnsi="Times New Roman" w:cs="Times New Roman"/>
          <w:vertAlign w:val="subscript"/>
        </w:rPr>
        <w:t>IB,8R</w:t>
      </w:r>
      <w:r w:rsidR="00506A2A" w:rsidRPr="00CF092D">
        <w:rPr>
          <w:rFonts w:ascii="Times New Roman" w:hAnsi="Times New Roman" w:cs="Times New Roman"/>
          <w:lang w:val="en-GB"/>
        </w:rPr>
        <w:t xml:space="preserve">) </w:t>
      </w:r>
      <w:r w:rsidRPr="00CF092D">
        <w:rPr>
          <w:rFonts w:ascii="Times New Roman" w:hAnsi="Times New Roman" w:cs="Times New Roman"/>
          <w:lang w:val="en-GB"/>
        </w:rPr>
        <w:t>need to be specified</w:t>
      </w:r>
      <w:r w:rsidR="00506A2A" w:rsidRPr="00CF092D">
        <w:rPr>
          <w:rFonts w:ascii="Times New Roman" w:hAnsi="Times New Roman" w:cs="Times New Roman"/>
          <w:lang w:val="en-GB"/>
        </w:rPr>
        <w:t xml:space="preserve"> to support 8Rx. For UE(s) equipped with 8 Rx antenna ports, reference sensitivity for 2Rx antenna ports in Table 7.3.2-1a and in Table 7.3.2.-1</w:t>
      </w:r>
      <w:r w:rsidR="00505988" w:rsidRPr="00CF092D">
        <w:rPr>
          <w:rFonts w:ascii="Times New Roman" w:hAnsi="Times New Roman" w:cs="Times New Roman"/>
          <w:lang w:val="en-GB"/>
        </w:rPr>
        <w:t>b</w:t>
      </w:r>
      <w:r w:rsidR="00506A2A" w:rsidRPr="00CF092D">
        <w:rPr>
          <w:rFonts w:ascii="Times New Roman" w:hAnsi="Times New Roman" w:cs="Times New Roman"/>
          <w:lang w:val="en-GB"/>
        </w:rPr>
        <w:t xml:space="preserve"> of 38.101-1 shall be modified by the amount given in </w:t>
      </w:r>
      <w:r w:rsidR="00506A2A" w:rsidRPr="00CF092D">
        <w:rPr>
          <w:rFonts w:ascii="Times New Roman" w:hAnsi="Times New Roman" w:cs="Times New Roman"/>
        </w:rPr>
        <w:t>ΔR</w:t>
      </w:r>
      <w:r w:rsidR="00761E5A">
        <w:rPr>
          <w:rFonts w:ascii="Times New Roman" w:hAnsi="Times New Roman" w:cs="Times New Roman"/>
          <w:vertAlign w:val="subscript"/>
        </w:rPr>
        <w:t>IB,8R</w:t>
      </w:r>
      <w:r w:rsidR="00761E5A">
        <w:rPr>
          <w:rFonts w:ascii="Times New Roman" w:hAnsi="Times New Roman" w:cs="Times New Roman"/>
        </w:rPr>
        <w:t>.</w:t>
      </w:r>
    </w:p>
    <w:p w:rsidR="00AA6E52" w:rsidRDefault="00256615" w:rsidP="00CC62F9">
      <w:pPr>
        <w:pStyle w:val="a0"/>
        <w:rPr>
          <w:rFonts w:ascii="Times New Roman" w:hAnsi="Times New Roman" w:cs="Times New Roman"/>
        </w:rPr>
      </w:pPr>
      <w:r w:rsidRPr="00CF092D">
        <w:rPr>
          <w:rFonts w:ascii="Times New Roman" w:hAnsi="Times New Roman" w:cs="Times New Roman"/>
          <w:lang w:val="en-GB"/>
        </w:rPr>
        <w:t xml:space="preserve">4Rx and </w:t>
      </w:r>
      <w:r w:rsidR="00505988" w:rsidRPr="00CF092D">
        <w:rPr>
          <w:rFonts w:ascii="Times New Roman" w:hAnsi="Times New Roman" w:cs="Times New Roman"/>
          <w:lang w:val="en-GB"/>
        </w:rPr>
        <w:t>8Rx</w:t>
      </w:r>
      <w:r w:rsidR="00E6601D" w:rsidRPr="00CF092D">
        <w:rPr>
          <w:rFonts w:ascii="Times New Roman" w:hAnsi="Times New Roman" w:cs="Times New Roman"/>
          <w:lang w:val="en-GB"/>
        </w:rPr>
        <w:t xml:space="preserve"> have already been specified as an optional feature for </w:t>
      </w:r>
      <w:r w:rsidR="00AA3771" w:rsidRPr="00CF092D">
        <w:rPr>
          <w:rFonts w:ascii="Times New Roman" w:hAnsi="Times New Roman" w:cs="Times New Roman"/>
          <w:lang w:val="en-GB"/>
        </w:rPr>
        <w:t xml:space="preserve">LTE with </w:t>
      </w:r>
      <w:r w:rsidRPr="00CF092D">
        <w:rPr>
          <w:rFonts w:ascii="Times New Roman" w:hAnsi="Times New Roman" w:cs="Times New Roman"/>
        </w:rPr>
        <w:t>ΔR</w:t>
      </w:r>
      <w:r w:rsidRPr="00CF092D">
        <w:rPr>
          <w:rFonts w:ascii="Times New Roman" w:hAnsi="Times New Roman" w:cs="Times New Roman"/>
          <w:vertAlign w:val="subscript"/>
        </w:rPr>
        <w:t xml:space="preserve">IB,4R </w:t>
      </w:r>
      <w:r w:rsidRPr="00CF092D">
        <w:rPr>
          <w:rFonts w:ascii="Times New Roman" w:hAnsi="Times New Roman" w:cs="Times New Roman"/>
        </w:rPr>
        <w:t>and ΔR</w:t>
      </w:r>
      <w:r w:rsidRPr="00CF092D">
        <w:rPr>
          <w:rFonts w:ascii="Times New Roman" w:hAnsi="Times New Roman" w:cs="Times New Roman"/>
          <w:vertAlign w:val="subscript"/>
        </w:rPr>
        <w:t xml:space="preserve">IB,8R </w:t>
      </w:r>
      <w:r w:rsidR="00C36196" w:rsidRPr="00CF092D">
        <w:rPr>
          <w:rFonts w:ascii="Times New Roman" w:hAnsi="Times New Roman" w:cs="Times New Roman"/>
        </w:rPr>
        <w:t>defined in 36.101</w:t>
      </w:r>
      <w:r w:rsidR="007A3CF2">
        <w:rPr>
          <w:rFonts w:ascii="Times New Roman" w:hAnsi="Times New Roman" w:cs="Times New Roman"/>
        </w:rPr>
        <w:t>(</w:t>
      </w:r>
      <w:r w:rsidR="00537A86">
        <w:rPr>
          <w:rFonts w:ascii="Times New Roman" w:hAnsi="Times New Roman" w:cs="Times New Roman"/>
        </w:rPr>
        <w:t>cited</w:t>
      </w:r>
      <w:r w:rsidR="007A3CF2">
        <w:rPr>
          <w:rFonts w:ascii="Times New Roman" w:hAnsi="Times New Roman" w:cs="Times New Roman"/>
        </w:rPr>
        <w:t xml:space="preserve"> as below)</w:t>
      </w:r>
      <w:r w:rsidR="00C36196" w:rsidRPr="00CF092D">
        <w:rPr>
          <w:rFonts w:ascii="Times New Roman" w:hAnsi="Times New Roman" w:cs="Times New Roman"/>
        </w:rPr>
        <w:t xml:space="preserve">, it can be found that the difference </w:t>
      </w:r>
      <w:r w:rsidR="00C527FD" w:rsidRPr="00CF092D">
        <w:rPr>
          <w:rFonts w:ascii="Times New Roman" w:hAnsi="Times New Roman" w:cs="Times New Roman"/>
        </w:rPr>
        <w:t>of ΔR</w:t>
      </w:r>
      <w:r w:rsidR="00C527FD" w:rsidRPr="00CF092D">
        <w:rPr>
          <w:rFonts w:ascii="Times New Roman" w:hAnsi="Times New Roman" w:cs="Times New Roman"/>
          <w:vertAlign w:val="subscript"/>
        </w:rPr>
        <w:t>IB,4R</w:t>
      </w:r>
      <w:r w:rsidR="00C527FD" w:rsidRPr="00CF092D">
        <w:rPr>
          <w:rFonts w:ascii="Times New Roman" w:hAnsi="Times New Roman" w:cs="Times New Roman"/>
        </w:rPr>
        <w:t xml:space="preserve"> </w:t>
      </w:r>
      <w:r w:rsidR="00C36196" w:rsidRPr="00CF092D">
        <w:rPr>
          <w:rFonts w:ascii="Times New Roman" w:hAnsi="Times New Roman" w:cs="Times New Roman"/>
        </w:rPr>
        <w:t>betw</w:t>
      </w:r>
      <w:r w:rsidR="00C527FD" w:rsidRPr="00CF092D">
        <w:rPr>
          <w:rFonts w:ascii="Times New Roman" w:hAnsi="Times New Roman" w:cs="Times New Roman"/>
        </w:rPr>
        <w:t>een MH band and VH band(</w:t>
      </w:r>
      <w:r w:rsidR="00C527FD" w:rsidRPr="00CF092D">
        <w:rPr>
          <w:rFonts w:ascii="Times New Roman" w:hAnsi="Times New Roman" w:cs="Times New Roman"/>
        </w:rPr>
        <w:t>＞</w:t>
      </w:r>
      <w:r w:rsidR="00C527FD" w:rsidRPr="00CF092D">
        <w:rPr>
          <w:rFonts w:ascii="Times New Roman" w:hAnsi="Times New Roman" w:cs="Times New Roman"/>
        </w:rPr>
        <w:t xml:space="preserve">2.6G) is </w:t>
      </w:r>
      <w:r w:rsidR="00AA3771" w:rsidRPr="00CF092D">
        <w:rPr>
          <w:rFonts w:ascii="Times New Roman" w:hAnsi="Times New Roman" w:cs="Times New Roman"/>
        </w:rPr>
        <w:t>-2.2-(-2.7)</w:t>
      </w:r>
      <w:r w:rsidR="00CF092D" w:rsidRPr="00CF092D">
        <w:rPr>
          <w:rFonts w:ascii="Times New Roman" w:hAnsi="Times New Roman" w:cs="Times New Roman"/>
        </w:rPr>
        <w:t>=0.5</w:t>
      </w:r>
      <w:r w:rsidR="007A3CF2">
        <w:rPr>
          <w:rFonts w:ascii="Times New Roman" w:hAnsi="Times New Roman" w:cs="Times New Roman"/>
        </w:rPr>
        <w:t>. In addition,</w:t>
      </w:r>
      <w:r w:rsidR="00AA3771" w:rsidRPr="00CF092D">
        <w:rPr>
          <w:rFonts w:ascii="Times New Roman" w:hAnsi="Times New Roman" w:cs="Times New Roman"/>
        </w:rPr>
        <w:t xml:space="preserve"> </w:t>
      </w:r>
      <w:r w:rsidR="00C36196" w:rsidRPr="00CF092D">
        <w:rPr>
          <w:rFonts w:ascii="Times New Roman" w:hAnsi="Times New Roman" w:cs="Times New Roman"/>
        </w:rPr>
        <w:t>ΔR</w:t>
      </w:r>
      <w:r w:rsidR="00C36196" w:rsidRPr="00CF092D">
        <w:rPr>
          <w:rFonts w:ascii="Times New Roman" w:hAnsi="Times New Roman" w:cs="Times New Roman"/>
          <w:vertAlign w:val="subscript"/>
        </w:rPr>
        <w:t xml:space="preserve">IB,4R </w:t>
      </w:r>
      <w:r w:rsidR="00C36196" w:rsidRPr="00CF092D">
        <w:rPr>
          <w:rFonts w:ascii="Times New Roman" w:hAnsi="Times New Roman" w:cs="Times New Roman"/>
        </w:rPr>
        <w:t>of NR reuse the value of LTE ΔR</w:t>
      </w:r>
      <w:r w:rsidR="00C36196" w:rsidRPr="00CF092D">
        <w:rPr>
          <w:rFonts w:ascii="Times New Roman" w:hAnsi="Times New Roman" w:cs="Times New Roman"/>
          <w:vertAlign w:val="subscript"/>
        </w:rPr>
        <w:t>IB,4R</w:t>
      </w:r>
      <w:r w:rsidR="00C36196" w:rsidRPr="00CF092D">
        <w:rPr>
          <w:rFonts w:ascii="Times New Roman" w:hAnsi="Times New Roman" w:cs="Times New Roman"/>
        </w:rPr>
        <w:t>.</w:t>
      </w:r>
    </w:p>
    <w:p w:rsidR="00AA6E52" w:rsidRPr="00CF092D" w:rsidRDefault="001E0176" w:rsidP="001E0176">
      <w:pPr>
        <w:pStyle w:val="a0"/>
        <w:jc w:val="center"/>
        <w:rPr>
          <w:rFonts w:ascii="Times New Roman" w:hAnsi="Times New Roman" w:cs="Times New Roman"/>
        </w:rPr>
      </w:pPr>
      <w:r w:rsidRPr="001E0176">
        <w:rPr>
          <w:rFonts w:ascii="Times New Roman" w:hAnsi="Times New Roman" w:cs="Times New Roman"/>
          <w:noProof/>
        </w:rPr>
        <w:drawing>
          <wp:inline distT="0" distB="0" distL="0" distR="0" wp14:anchorId="4FD8A5FD" wp14:editId="2681D867">
            <wp:extent cx="5274310" cy="2157730"/>
            <wp:effectExtent l="19050" t="19050" r="2159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773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CF092D" w:rsidRPr="00CF092D" w:rsidRDefault="00CF092D" w:rsidP="00CC62F9">
      <w:pPr>
        <w:pStyle w:val="a0"/>
        <w:rPr>
          <w:rFonts w:ascii="Times New Roman" w:hAnsi="Times New Roman" w:cs="Times New Roman"/>
          <w:b/>
          <w:i/>
        </w:rPr>
      </w:pPr>
      <w:r w:rsidRPr="00CF092D">
        <w:rPr>
          <w:rFonts w:ascii="Times New Roman" w:hAnsi="Times New Roman" w:cs="Times New Roman"/>
          <w:b/>
          <w:i/>
        </w:rPr>
        <w:t>Observation 1: The difference of ΔR</w:t>
      </w:r>
      <w:r w:rsidRPr="00CF092D">
        <w:rPr>
          <w:rFonts w:ascii="Times New Roman" w:hAnsi="Times New Roman" w:cs="Times New Roman"/>
          <w:b/>
          <w:i/>
          <w:vertAlign w:val="subscript"/>
        </w:rPr>
        <w:t>IB,4R</w:t>
      </w:r>
      <w:r w:rsidRPr="00CF092D">
        <w:rPr>
          <w:rFonts w:ascii="Times New Roman" w:hAnsi="Times New Roman" w:cs="Times New Roman"/>
          <w:b/>
          <w:i/>
        </w:rPr>
        <w:t xml:space="preserve"> between MH band and VH band(</w:t>
      </w:r>
      <w:r w:rsidRPr="00CF092D">
        <w:rPr>
          <w:rFonts w:ascii="Times New Roman" w:hAnsi="Times New Roman" w:cs="Times New Roman"/>
          <w:b/>
          <w:i/>
        </w:rPr>
        <w:t>＞</w:t>
      </w:r>
      <w:r w:rsidRPr="00CF092D">
        <w:rPr>
          <w:rFonts w:ascii="Times New Roman" w:hAnsi="Times New Roman" w:cs="Times New Roman"/>
          <w:b/>
          <w:i/>
        </w:rPr>
        <w:t>2.6GHz) is 0.5, for both LTE and NR.</w:t>
      </w:r>
    </w:p>
    <w:p w:rsidR="00CF092D" w:rsidRPr="00CF092D" w:rsidRDefault="00CF092D" w:rsidP="00AE74E6">
      <w:pPr>
        <w:pStyle w:val="a0"/>
        <w:spacing w:after="240"/>
        <w:rPr>
          <w:rFonts w:ascii="Times New Roman" w:hAnsi="Times New Roman" w:cs="Times New Roman"/>
          <w:b/>
          <w:i/>
        </w:rPr>
      </w:pPr>
      <w:r w:rsidRPr="00CF092D">
        <w:rPr>
          <w:rFonts w:ascii="Times New Roman" w:hAnsi="Times New Roman" w:cs="Times New Roman"/>
          <w:b/>
          <w:i/>
        </w:rPr>
        <w:t>Observation 2: ΔR</w:t>
      </w:r>
      <w:r w:rsidRPr="00CF092D">
        <w:rPr>
          <w:rFonts w:ascii="Times New Roman" w:hAnsi="Times New Roman" w:cs="Times New Roman"/>
          <w:b/>
          <w:i/>
          <w:vertAlign w:val="subscript"/>
        </w:rPr>
        <w:t xml:space="preserve">IB,4R </w:t>
      </w:r>
      <w:r w:rsidRPr="00CF092D">
        <w:rPr>
          <w:rFonts w:ascii="Times New Roman" w:hAnsi="Times New Roman" w:cs="Times New Roman"/>
          <w:b/>
          <w:i/>
        </w:rPr>
        <w:t>of NR reuse the value of LTE ΔR</w:t>
      </w:r>
      <w:r w:rsidRPr="00CF092D">
        <w:rPr>
          <w:rFonts w:ascii="Times New Roman" w:hAnsi="Times New Roman" w:cs="Times New Roman"/>
          <w:b/>
          <w:i/>
          <w:vertAlign w:val="subscript"/>
        </w:rPr>
        <w:t>IB,4R</w:t>
      </w:r>
    </w:p>
    <w:p w:rsidR="00E6601D" w:rsidRPr="003E434E" w:rsidRDefault="00CF092D" w:rsidP="00CC62F9">
      <w:pPr>
        <w:pStyle w:val="a0"/>
        <w:rPr>
          <w:rFonts w:ascii="Times New Roman" w:hAnsi="Times New Roman" w:cs="Times New Roman"/>
          <w:lang w:val="en-GB"/>
        </w:rPr>
      </w:pPr>
      <w:r w:rsidRPr="00CF092D">
        <w:rPr>
          <w:rFonts w:ascii="Times New Roman" w:hAnsi="Times New Roman" w:cs="Times New Roman"/>
          <w:lang w:val="en-GB"/>
        </w:rPr>
        <w:t xml:space="preserve">With above observation, it is reasonable to </w:t>
      </w:r>
      <w:r>
        <w:rPr>
          <w:rFonts w:ascii="Times New Roman" w:hAnsi="Times New Roman" w:cs="Times New Roman"/>
          <w:lang w:val="en-GB"/>
        </w:rPr>
        <w:t>consider apply</w:t>
      </w:r>
      <w:r w:rsidRPr="00CF092D">
        <w:rPr>
          <w:rFonts w:ascii="Times New Roman" w:hAnsi="Times New Roman" w:cs="Times New Roman"/>
          <w:lang w:val="en-GB"/>
        </w:rPr>
        <w:t xml:space="preserve"> the </w:t>
      </w:r>
      <w:bookmarkStart w:id="4" w:name="OLE_LINK1"/>
      <w:r w:rsidRPr="00CF092D">
        <w:rPr>
          <w:rFonts w:ascii="Times New Roman" w:hAnsi="Times New Roman" w:cs="Times New Roman"/>
        </w:rPr>
        <w:t>ΔR</w:t>
      </w:r>
      <w:r w:rsidRPr="00CF092D">
        <w:rPr>
          <w:rFonts w:ascii="Times New Roman" w:hAnsi="Times New Roman" w:cs="Times New Roman"/>
          <w:vertAlign w:val="subscript"/>
        </w:rPr>
        <w:t>IB,8R</w:t>
      </w:r>
      <w:bookmarkEnd w:id="4"/>
      <w:r w:rsidRPr="00CF092D">
        <w:rPr>
          <w:rFonts w:ascii="Times New Roman" w:hAnsi="Times New Roman" w:cs="Times New Roman"/>
          <w:vertAlign w:val="subscript"/>
        </w:rPr>
        <w:t xml:space="preserve"> </w:t>
      </w:r>
      <w:r w:rsidR="00AC1D30">
        <w:rPr>
          <w:rFonts w:ascii="Times New Roman" w:hAnsi="Times New Roman" w:cs="Times New Roman"/>
        </w:rPr>
        <w:t>of b41/42/43</w:t>
      </w:r>
      <w:r w:rsidRPr="00CF09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 NR n77/n78</w:t>
      </w:r>
      <w:r w:rsidR="003E434E">
        <w:rPr>
          <w:rFonts w:ascii="Times New Roman" w:hAnsi="Times New Roman" w:cs="Times New Roman"/>
        </w:rPr>
        <w:t xml:space="preserve">, </w:t>
      </w:r>
      <w:r w:rsidR="003E434E">
        <w:rPr>
          <w:rFonts w:ascii="Times New Roman" w:hAnsi="Times New Roman" w:cs="Times New Roman"/>
        </w:rPr>
        <w:lastRenderedPageBreak/>
        <w:t>the value is -4</w:t>
      </w:r>
      <w:r w:rsidR="006B3F17">
        <w:rPr>
          <w:rFonts w:ascii="Times New Roman" w:hAnsi="Times New Roman" w:cs="Times New Roman"/>
        </w:rPr>
        <w:t>dB</w:t>
      </w:r>
      <w:r>
        <w:rPr>
          <w:rFonts w:ascii="Times New Roman" w:hAnsi="Times New Roman" w:cs="Times New Roman"/>
        </w:rPr>
        <w:t>.</w:t>
      </w:r>
      <w:r w:rsidR="00D84845">
        <w:rPr>
          <w:rFonts w:ascii="Times New Roman" w:hAnsi="Times New Roman" w:cs="Times New Roman"/>
        </w:rPr>
        <w:t xml:space="preserve"> </w:t>
      </w:r>
      <w:r w:rsidR="003E434E" w:rsidRPr="00CF092D">
        <w:rPr>
          <w:rFonts w:ascii="Times New Roman" w:hAnsi="Times New Roman" w:cs="Times New Roman"/>
          <w:lang w:val="en-GB"/>
        </w:rPr>
        <w:t xml:space="preserve">For the FDD example band n7, </w:t>
      </w:r>
      <w:r w:rsidR="003E434E">
        <w:rPr>
          <w:rFonts w:ascii="Times New Roman" w:hAnsi="Times New Roman" w:cs="Times New Roman"/>
          <w:lang w:val="en-GB"/>
        </w:rPr>
        <w:t xml:space="preserve">the difference of 0.5 </w:t>
      </w:r>
      <w:r w:rsidR="00A94A4B">
        <w:rPr>
          <w:rFonts w:ascii="Times New Roman" w:hAnsi="Times New Roman" w:cs="Times New Roman"/>
          <w:lang w:val="en-GB"/>
        </w:rPr>
        <w:t xml:space="preserve">compared </w:t>
      </w:r>
      <w:bookmarkStart w:id="5" w:name="_GoBack"/>
      <w:bookmarkEnd w:id="5"/>
      <w:r w:rsidR="003E434E">
        <w:rPr>
          <w:rFonts w:ascii="Times New Roman" w:hAnsi="Times New Roman" w:cs="Times New Roman"/>
          <w:lang w:val="en-GB"/>
        </w:rPr>
        <w:t xml:space="preserve">with n77/n78 could be considered as starting point. </w:t>
      </w:r>
    </w:p>
    <w:p w:rsidR="00C36196" w:rsidRPr="00CF092D" w:rsidRDefault="00CF092D" w:rsidP="00AE74E6">
      <w:pPr>
        <w:pStyle w:val="a0"/>
        <w:spacing w:beforeLines="100" w:before="312" w:after="240"/>
        <w:rPr>
          <w:rFonts w:ascii="Times New Roman" w:hAnsi="Times New Roman" w:cs="Times New Roman"/>
          <w:b/>
          <w:i/>
        </w:rPr>
      </w:pPr>
      <w:r w:rsidRPr="00CF092D">
        <w:rPr>
          <w:rFonts w:ascii="Times New Roman" w:hAnsi="Times New Roman" w:cs="Times New Roman"/>
          <w:b/>
          <w:i/>
          <w:lang w:val="en-GB"/>
        </w:rPr>
        <w:t xml:space="preserve">Proposal 1: </w:t>
      </w:r>
      <w:r w:rsidR="0015121F" w:rsidRPr="00CF092D">
        <w:rPr>
          <w:rFonts w:ascii="Times New Roman" w:hAnsi="Times New Roman" w:cs="Times New Roman"/>
          <w:b/>
          <w:i/>
          <w:lang w:val="en-GB"/>
        </w:rPr>
        <w:t xml:space="preserve">For the </w:t>
      </w:r>
      <w:r w:rsidR="00C36196" w:rsidRPr="00CF092D">
        <w:rPr>
          <w:rFonts w:ascii="Times New Roman" w:hAnsi="Times New Roman" w:cs="Times New Roman"/>
          <w:b/>
          <w:i/>
          <w:lang w:val="en-GB"/>
        </w:rPr>
        <w:t xml:space="preserve">TDD </w:t>
      </w:r>
      <w:r w:rsidR="0015121F" w:rsidRPr="00CF092D">
        <w:rPr>
          <w:rFonts w:ascii="Times New Roman" w:hAnsi="Times New Roman" w:cs="Times New Roman"/>
          <w:b/>
          <w:i/>
          <w:lang w:val="en-GB"/>
        </w:rPr>
        <w:t xml:space="preserve">example band n77/n78, </w:t>
      </w:r>
      <w:r w:rsidR="009904A2" w:rsidRPr="00CF092D">
        <w:rPr>
          <w:rFonts w:ascii="Times New Roman" w:hAnsi="Times New Roman" w:cs="Times New Roman"/>
          <w:b/>
          <w:i/>
        </w:rPr>
        <w:t>ΔR</w:t>
      </w:r>
      <w:r w:rsidR="009904A2" w:rsidRPr="00CF092D">
        <w:rPr>
          <w:rFonts w:ascii="Times New Roman" w:hAnsi="Times New Roman" w:cs="Times New Roman"/>
          <w:b/>
          <w:i/>
          <w:vertAlign w:val="subscript"/>
        </w:rPr>
        <w:t>IB,8R</w:t>
      </w:r>
      <w:r>
        <w:rPr>
          <w:rFonts w:ascii="Times New Roman" w:hAnsi="Times New Roman" w:cs="Times New Roman"/>
          <w:b/>
          <w:i/>
          <w:lang w:val="en-GB"/>
        </w:rPr>
        <w:t xml:space="preserve"> could be considered</w:t>
      </w:r>
      <w:r w:rsidR="00C36196" w:rsidRPr="00CF092D">
        <w:rPr>
          <w:rFonts w:ascii="Times New Roman" w:hAnsi="Times New Roman" w:cs="Times New Roman"/>
          <w:b/>
          <w:i/>
          <w:lang w:val="en-GB"/>
        </w:rPr>
        <w:t xml:space="preserve"> as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  <w:r w:rsidR="009904A2">
        <w:rPr>
          <w:rFonts w:ascii="Times New Roman" w:hAnsi="Times New Roman" w:cs="Times New Roman"/>
          <w:b/>
          <w:i/>
          <w:lang w:val="en-GB"/>
        </w:rPr>
        <w:t>-4dB</w:t>
      </w:r>
      <w:r>
        <w:rPr>
          <w:rFonts w:ascii="Times New Roman" w:hAnsi="Times New Roman" w:cs="Times New Roman"/>
          <w:b/>
          <w:i/>
        </w:rPr>
        <w:t xml:space="preserve">. </w:t>
      </w:r>
    </w:p>
    <w:p w:rsidR="00C36196" w:rsidRDefault="00CF092D" w:rsidP="00CC62F9">
      <w:pPr>
        <w:pStyle w:val="a0"/>
        <w:rPr>
          <w:rFonts w:ascii="Times New Roman" w:hAnsi="Times New Roman" w:cs="Times New Roman"/>
          <w:b/>
          <w:i/>
        </w:rPr>
      </w:pPr>
      <w:r w:rsidRPr="00CF092D">
        <w:rPr>
          <w:rFonts w:ascii="Times New Roman" w:hAnsi="Times New Roman" w:cs="Times New Roman"/>
          <w:b/>
          <w:i/>
          <w:lang w:val="en-GB"/>
        </w:rPr>
        <w:t xml:space="preserve">Proposal 2: </w:t>
      </w:r>
      <w:r w:rsidR="00D14E6A">
        <w:rPr>
          <w:rFonts w:ascii="Times New Roman" w:hAnsi="Times New Roman" w:cs="Times New Roman"/>
          <w:b/>
          <w:i/>
          <w:lang w:val="en-GB"/>
        </w:rPr>
        <w:t>-4.5</w:t>
      </w:r>
      <w:r w:rsidR="00D8411D">
        <w:rPr>
          <w:rFonts w:ascii="Times New Roman" w:hAnsi="Times New Roman" w:cs="Times New Roman"/>
          <w:b/>
          <w:i/>
          <w:lang w:val="en-GB"/>
        </w:rPr>
        <w:t>dB</w:t>
      </w:r>
      <w:r w:rsidR="00D14E6A">
        <w:rPr>
          <w:rFonts w:ascii="Times New Roman" w:hAnsi="Times New Roman" w:cs="Times New Roman"/>
          <w:b/>
          <w:i/>
          <w:lang w:val="en-GB"/>
        </w:rPr>
        <w:t xml:space="preserve"> could be considered as starting point for n7</w:t>
      </w:r>
      <w:r w:rsidR="00AA6E52">
        <w:rPr>
          <w:rFonts w:ascii="Times New Roman" w:hAnsi="Times New Roman" w:cs="Times New Roman"/>
          <w:b/>
          <w:i/>
          <w:lang w:val="en-GB"/>
        </w:rPr>
        <w:t xml:space="preserve"> </w:t>
      </w:r>
      <w:r w:rsidR="00D14E6A" w:rsidRPr="00CF092D">
        <w:rPr>
          <w:rFonts w:ascii="Times New Roman" w:hAnsi="Times New Roman" w:cs="Times New Roman"/>
          <w:b/>
          <w:i/>
        </w:rPr>
        <w:t>ΔR</w:t>
      </w:r>
      <w:r w:rsidR="00D14E6A" w:rsidRPr="00CF092D">
        <w:rPr>
          <w:rFonts w:ascii="Times New Roman" w:hAnsi="Times New Roman" w:cs="Times New Roman"/>
          <w:b/>
          <w:i/>
          <w:vertAlign w:val="subscript"/>
        </w:rPr>
        <w:t>IB,8R</w:t>
      </w:r>
      <w:r w:rsidR="00AA6E52">
        <w:rPr>
          <w:rFonts w:ascii="Times New Roman" w:hAnsi="Times New Roman" w:cs="Times New Roman"/>
          <w:b/>
          <w:i/>
        </w:rPr>
        <w:t>.</w:t>
      </w:r>
    </w:p>
    <w:p w:rsidR="00CC4F80" w:rsidRPr="00CC4F80" w:rsidRDefault="00CC4F80" w:rsidP="00CC62F9">
      <w:pPr>
        <w:pStyle w:val="a0"/>
        <w:rPr>
          <w:rFonts w:ascii="Times New Roman" w:hAnsi="Times New Roman" w:cs="Times New Roman"/>
        </w:rPr>
      </w:pPr>
    </w:p>
    <w:p w:rsidR="00AE74E6" w:rsidRPr="00AE74E6" w:rsidRDefault="00AE74E6" w:rsidP="00AE74E6">
      <w:pPr>
        <w:widowControl/>
        <w:overflowPunct w:val="0"/>
        <w:autoSpaceDE w:val="0"/>
        <w:autoSpaceDN w:val="0"/>
        <w:adjustRightInd w:val="0"/>
        <w:spacing w:afterLines="100" w:after="312"/>
        <w:jc w:val="left"/>
        <w:textAlignment w:val="baseline"/>
        <w:rPr>
          <w:rFonts w:ascii="Times New Roman" w:hAnsi="Times New Roman" w:cs="Times New Roman"/>
          <w:b/>
          <w:i/>
          <w:szCs w:val="21"/>
          <w:u w:val="single"/>
        </w:rPr>
      </w:pPr>
      <w:r w:rsidRPr="00AE74E6">
        <w:rPr>
          <w:rFonts w:ascii="Times New Roman" w:hAnsi="Times New Roman" w:cs="Times New Roman"/>
          <w:b/>
          <w:i/>
          <w:szCs w:val="21"/>
          <w:u w:val="single"/>
        </w:rPr>
        <w:t>2.2 Study and specify the requirements to support SRS antenna switching for t1r8, t2r8, t4r8</w:t>
      </w:r>
    </w:p>
    <w:p w:rsidR="00C926E6" w:rsidRDefault="00171F95" w:rsidP="008657C0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It</w:t>
      </w:r>
      <w:r>
        <w:rPr>
          <w:rFonts w:ascii="Times New Roman" w:hAnsi="Times New Roman" w:cs="Times New Roman"/>
        </w:rPr>
        <w:t xml:space="preserve"> was agreed that discussion on t4r8 shall start after at least one PC for 4Tx is completed, so we focus on t1r8 and t2r8 for the moment.</w:t>
      </w:r>
      <w:r w:rsidR="001F29FA">
        <w:rPr>
          <w:rFonts w:ascii="Times New Roman" w:hAnsi="Times New Roman" w:cs="Times New Roman"/>
        </w:rPr>
        <w:t xml:space="preserve"> </w:t>
      </w:r>
      <w:r w:rsidR="00C926E6">
        <w:rPr>
          <w:rFonts w:ascii="Times New Roman" w:hAnsi="Times New Roman" w:cs="Times New Roman"/>
        </w:rPr>
        <w:t>According to 38.214-h20 clause 6.2.1.2(</w:t>
      </w:r>
      <w:r w:rsidR="0024559A">
        <w:rPr>
          <w:rFonts w:ascii="Times New Roman" w:hAnsi="Times New Roman" w:cs="Times New Roman"/>
        </w:rPr>
        <w:t>cited</w:t>
      </w:r>
      <w:r w:rsidR="000B5847">
        <w:rPr>
          <w:rFonts w:ascii="Times New Roman" w:hAnsi="Times New Roman" w:cs="Times New Roman"/>
        </w:rPr>
        <w:t xml:space="preserve"> as</w:t>
      </w:r>
      <w:r w:rsidR="00C926E6">
        <w:rPr>
          <w:rFonts w:ascii="Times New Roman" w:hAnsi="Times New Roman" w:cs="Times New Roman"/>
        </w:rPr>
        <w:t xml:space="preserve"> below)</w:t>
      </w:r>
      <w:r w:rsidR="00CB32B8">
        <w:rPr>
          <w:rFonts w:ascii="Times New Roman" w:hAnsi="Times New Roman" w:cs="Times New Roman"/>
        </w:rPr>
        <w:t>, t1r8, t2r8, and t4r8 have already been define</w:t>
      </w:r>
      <w:r w:rsidR="003E646A">
        <w:rPr>
          <w:rFonts w:ascii="Times New Roman" w:hAnsi="Times New Roman" w:cs="Times New Roman"/>
        </w:rPr>
        <w:t>d as feasible</w:t>
      </w:r>
      <w:r w:rsidR="00CB32B8">
        <w:rPr>
          <w:rFonts w:ascii="Times New Roman" w:hAnsi="Times New Roman" w:cs="Times New Roman"/>
        </w:rPr>
        <w:t xml:space="preserve"> configurations that the UE antenna switching capability could indicate.</w:t>
      </w:r>
    </w:p>
    <w:p w:rsidR="00C926E6" w:rsidRDefault="00C926E6" w:rsidP="00CB32B8">
      <w:pPr>
        <w:pStyle w:val="a0"/>
        <w:jc w:val="center"/>
        <w:rPr>
          <w:rFonts w:ascii="Times New Roman" w:hAnsi="Times New Roman" w:cs="Times New Roman"/>
        </w:rPr>
      </w:pPr>
      <w:r w:rsidRPr="00C926E6">
        <w:rPr>
          <w:rFonts w:ascii="Times New Roman" w:hAnsi="Times New Roman" w:cs="Times New Roman"/>
          <w:noProof/>
        </w:rPr>
        <w:drawing>
          <wp:inline distT="0" distB="0" distL="0" distR="0" wp14:anchorId="772E4457" wp14:editId="525C5345">
            <wp:extent cx="5274310" cy="1232535"/>
            <wp:effectExtent l="19050" t="19050" r="21590" b="247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2535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AC1D30" w:rsidRDefault="00CB32B8" w:rsidP="008657C0">
      <w:pPr>
        <w:pStyle w:val="a0"/>
        <w:rPr>
          <w:rFonts w:ascii="Times New Roman" w:hAnsi="Times New Roman" w:cs="Times New Roman"/>
          <w:b/>
          <w:i/>
        </w:rPr>
      </w:pPr>
      <w:r w:rsidRPr="00CB32B8">
        <w:rPr>
          <w:rFonts w:ascii="Times New Roman" w:hAnsi="Times New Roman" w:cs="Times New Roman" w:hint="eastAsia"/>
          <w:b/>
          <w:i/>
        </w:rPr>
        <w:t>O</w:t>
      </w:r>
      <w:r w:rsidRPr="00CB32B8">
        <w:rPr>
          <w:rFonts w:ascii="Times New Roman" w:hAnsi="Times New Roman" w:cs="Times New Roman"/>
          <w:b/>
          <w:i/>
        </w:rPr>
        <w:t>bservation 3:</w:t>
      </w:r>
      <w:r>
        <w:rPr>
          <w:rFonts w:ascii="Times New Roman" w:hAnsi="Times New Roman" w:cs="Times New Roman"/>
          <w:b/>
          <w:i/>
        </w:rPr>
        <w:t xml:space="preserve"> T1r8, t2r8, t4r8 have </w:t>
      </w:r>
      <w:r w:rsidR="003E646A">
        <w:rPr>
          <w:rFonts w:ascii="Times New Roman" w:hAnsi="Times New Roman" w:cs="Times New Roman"/>
          <w:b/>
          <w:i/>
        </w:rPr>
        <w:t>already been defined as feasible</w:t>
      </w:r>
      <w:r>
        <w:rPr>
          <w:rFonts w:ascii="Times New Roman" w:hAnsi="Times New Roman" w:cs="Times New Roman"/>
          <w:b/>
          <w:i/>
        </w:rPr>
        <w:t xml:space="preserve"> configurations that the UE antenna switching capability could indicate.</w:t>
      </w:r>
      <w:r w:rsidR="0022125B">
        <w:rPr>
          <w:rFonts w:ascii="Times New Roman" w:hAnsi="Times New Roman" w:cs="Times New Roman"/>
          <w:b/>
          <w:i/>
        </w:rPr>
        <w:t xml:space="preserve"> </w:t>
      </w:r>
    </w:p>
    <w:p w:rsidR="008657C0" w:rsidRPr="00672182" w:rsidRDefault="00672182" w:rsidP="008657C0">
      <w:pPr>
        <w:pStyle w:val="a0"/>
        <w:rPr>
          <w:rFonts w:ascii="Times New Roman" w:hAnsi="Times New Roman" w:cs="Times New Roman"/>
        </w:rPr>
      </w:pPr>
      <w:bookmarkStart w:id="6" w:name="OLE_LINK2"/>
      <w:r w:rsidRPr="00672182">
        <w:rPr>
          <w:rFonts w:ascii="Times New Roman" w:hAnsi="Times New Roman" w:cs="Times New Roman"/>
        </w:rPr>
        <w:t>∆T</w:t>
      </w:r>
      <w:r w:rsidRPr="00672182">
        <w:rPr>
          <w:rFonts w:ascii="Times New Roman" w:hAnsi="Times New Roman" w:cs="Times New Roman"/>
          <w:vertAlign w:val="subscript"/>
        </w:rPr>
        <w:t>RxSRS</w:t>
      </w:r>
      <w:bookmarkEnd w:id="6"/>
      <w:r w:rsidRPr="00672182">
        <w:rPr>
          <w:rFonts w:ascii="Times New Roman" w:hAnsi="Times New Roman" w:cs="Times New Roman"/>
        </w:rPr>
        <w:t xml:space="preserve"> is applied during SRS transmission occasions with </w:t>
      </w:r>
      <w:r w:rsidRPr="00D430F9">
        <w:rPr>
          <w:rFonts w:ascii="Times New Roman" w:hAnsi="Times New Roman" w:cs="Times New Roman"/>
          <w:iCs/>
        </w:rPr>
        <w:t>usage</w:t>
      </w:r>
      <w:r w:rsidRPr="00672182">
        <w:rPr>
          <w:rFonts w:ascii="Times New Roman" w:hAnsi="Times New Roman" w:cs="Times New Roman"/>
        </w:rPr>
        <w:t xml:space="preserve"> in </w:t>
      </w:r>
      <w:r w:rsidRPr="00672182">
        <w:rPr>
          <w:rFonts w:ascii="Times New Roman" w:hAnsi="Times New Roman" w:cs="Times New Roman"/>
          <w:i/>
          <w:color w:val="000000"/>
        </w:rPr>
        <w:t xml:space="preserve">SRS-ResourceSet </w:t>
      </w:r>
      <w:r w:rsidRPr="00672182">
        <w:rPr>
          <w:rFonts w:ascii="Times New Roman" w:hAnsi="Times New Roman" w:cs="Times New Roman"/>
        </w:rPr>
        <w:t>set as ‘antennaSwitching’</w:t>
      </w:r>
      <w:r>
        <w:rPr>
          <w:rFonts w:ascii="Times New Roman" w:hAnsi="Times New Roman" w:cs="Times New Roman"/>
        </w:rPr>
        <w:t xml:space="preserve">. </w:t>
      </w:r>
      <w:r w:rsidR="003549A5">
        <w:rPr>
          <w:rFonts w:ascii="Times New Roman" w:hAnsi="Times New Roman" w:cs="Times New Roman"/>
        </w:rPr>
        <w:t>I</w:t>
      </w:r>
      <w:r w:rsidR="003C6A93" w:rsidRPr="00672182">
        <w:rPr>
          <w:rFonts w:ascii="Times New Roman" w:hAnsi="Times New Roman" w:cs="Times New Roman"/>
        </w:rPr>
        <w:t xml:space="preserve">n </w:t>
      </w:r>
      <w:r w:rsidR="003549A5">
        <w:rPr>
          <w:rFonts w:ascii="Times New Roman" w:hAnsi="Times New Roman" w:cs="Times New Roman"/>
        </w:rPr>
        <w:t xml:space="preserve">current </w:t>
      </w:r>
      <w:r w:rsidR="003C6A93" w:rsidRPr="00672182">
        <w:rPr>
          <w:rFonts w:ascii="Times New Roman" w:hAnsi="Times New Roman" w:cs="Times New Roman"/>
        </w:rPr>
        <w:t>RAN4</w:t>
      </w:r>
      <w:r w:rsidR="00AA3B02" w:rsidRPr="00672182">
        <w:rPr>
          <w:rFonts w:ascii="Times New Roman" w:hAnsi="Times New Roman" w:cs="Times New Roman"/>
        </w:rPr>
        <w:t xml:space="preserve"> spec</w:t>
      </w:r>
      <w:r w:rsidR="001F29FA" w:rsidRPr="00672182">
        <w:rPr>
          <w:rFonts w:ascii="Times New Roman" w:hAnsi="Times New Roman" w:cs="Times New Roman"/>
        </w:rPr>
        <w:t>, ∆T</w:t>
      </w:r>
      <w:r w:rsidR="001F29FA" w:rsidRPr="00672182">
        <w:rPr>
          <w:rFonts w:ascii="Times New Roman" w:hAnsi="Times New Roman" w:cs="Times New Roman"/>
          <w:vertAlign w:val="subscript"/>
        </w:rPr>
        <w:t xml:space="preserve">RxSRS </w:t>
      </w:r>
      <w:r w:rsidR="003549A5">
        <w:rPr>
          <w:rFonts w:ascii="Times New Roman" w:hAnsi="Times New Roman" w:cs="Times New Roman"/>
        </w:rPr>
        <w:t>is applicable</w:t>
      </w:r>
      <w:r>
        <w:rPr>
          <w:rFonts w:ascii="Times New Roman" w:hAnsi="Times New Roman" w:cs="Times New Roman"/>
        </w:rPr>
        <w:t xml:space="preserve"> to</w:t>
      </w:r>
      <w:r w:rsidR="00AC1D30" w:rsidRPr="00672182">
        <w:rPr>
          <w:rFonts w:ascii="Times New Roman" w:hAnsi="Times New Roman" w:cs="Times New Roman"/>
        </w:rPr>
        <w:t xml:space="preserve"> t1r2, t1r4</w:t>
      </w:r>
      <w:r w:rsidR="003C6A93" w:rsidRPr="00672182">
        <w:rPr>
          <w:rFonts w:ascii="Times New Roman" w:hAnsi="Times New Roman" w:cs="Times New Roman"/>
        </w:rPr>
        <w:t>, t2r4 (2*t1r2</w:t>
      </w:r>
      <w:r w:rsidR="003F310E" w:rsidRPr="00672182">
        <w:rPr>
          <w:rFonts w:ascii="Times New Roman" w:hAnsi="Times New Roman" w:cs="Times New Roman"/>
        </w:rPr>
        <w:t>)</w:t>
      </w:r>
      <w:r w:rsidR="003549A5">
        <w:rPr>
          <w:rFonts w:ascii="Times New Roman" w:hAnsi="Times New Roman" w:cs="Times New Roman"/>
        </w:rPr>
        <w:t xml:space="preserve">, and is expected to </w:t>
      </w:r>
      <w:r w:rsidR="003C6A93" w:rsidRPr="00672182">
        <w:rPr>
          <w:rFonts w:ascii="Times New Roman" w:hAnsi="Times New Roman" w:cs="Times New Roman"/>
        </w:rPr>
        <w:t>be extended to t1r8 and t2r8</w:t>
      </w:r>
      <w:r w:rsidR="008657C0" w:rsidRPr="00672182">
        <w:rPr>
          <w:rFonts w:ascii="Times New Roman" w:hAnsi="Times New Roman" w:cs="Times New Roman"/>
        </w:rPr>
        <w:t xml:space="preserve"> </w:t>
      </w:r>
      <w:r w:rsidR="003C6A93" w:rsidRPr="00672182">
        <w:rPr>
          <w:rFonts w:ascii="Times New Roman" w:hAnsi="Times New Roman" w:cs="Times New Roman"/>
        </w:rPr>
        <w:t>(2*t1r4</w:t>
      </w:r>
      <w:r w:rsidR="003F310E" w:rsidRPr="00672182">
        <w:rPr>
          <w:rFonts w:ascii="Times New Roman" w:hAnsi="Times New Roman" w:cs="Times New Roman"/>
        </w:rPr>
        <w:t>)</w:t>
      </w:r>
      <w:r w:rsidR="00123BA1">
        <w:rPr>
          <w:rFonts w:ascii="Times New Roman" w:hAnsi="Times New Roman" w:cs="Times New Roman"/>
        </w:rPr>
        <w:t xml:space="preserve"> after the general requirements for 8 antenna ports been defined in RAN4</w:t>
      </w:r>
      <w:r w:rsidR="001F29FA" w:rsidRPr="00672182">
        <w:rPr>
          <w:rFonts w:ascii="Times New Roman" w:hAnsi="Times New Roman" w:cs="Times New Roman"/>
        </w:rPr>
        <w:t>.</w:t>
      </w:r>
      <w:r w:rsidR="008657C0" w:rsidRPr="00672182">
        <w:rPr>
          <w:rFonts w:ascii="Times New Roman" w:hAnsi="Times New Roman" w:cs="Times New Roman"/>
        </w:rPr>
        <w:t xml:space="preserve"> </w:t>
      </w:r>
    </w:p>
    <w:p w:rsidR="0061247F" w:rsidRDefault="0061247F" w:rsidP="00CC62F9">
      <w:pPr>
        <w:pStyle w:val="a0"/>
        <w:rPr>
          <w:rFonts w:ascii="Times New Roman" w:hAnsi="Times New Roman" w:cs="Times New Roman"/>
          <w:b/>
          <w:i/>
        </w:rPr>
      </w:pPr>
      <w:r w:rsidRPr="008657C0">
        <w:rPr>
          <w:rFonts w:ascii="Times New Roman" w:hAnsi="Times New Roman" w:cs="Times New Roman"/>
          <w:b/>
          <w:i/>
        </w:rPr>
        <w:t xml:space="preserve">Proposal </w:t>
      </w:r>
      <w:r w:rsidR="00C926E6">
        <w:rPr>
          <w:rFonts w:ascii="Times New Roman" w:hAnsi="Times New Roman" w:cs="Times New Roman"/>
          <w:b/>
          <w:i/>
        </w:rPr>
        <w:t>3</w:t>
      </w:r>
      <w:r w:rsidRPr="008657C0">
        <w:rPr>
          <w:rFonts w:ascii="Times New Roman" w:hAnsi="Times New Roman" w:cs="Times New Roman"/>
          <w:b/>
          <w:i/>
        </w:rPr>
        <w:t>: ∆T</w:t>
      </w:r>
      <w:r w:rsidRPr="008657C0">
        <w:rPr>
          <w:rFonts w:ascii="Times New Roman" w:hAnsi="Times New Roman" w:cs="Times New Roman"/>
          <w:b/>
          <w:i/>
          <w:vertAlign w:val="subscript"/>
        </w:rPr>
        <w:t>RxSRS</w:t>
      </w:r>
      <w:r w:rsidR="002429C2">
        <w:rPr>
          <w:rFonts w:ascii="Times New Roman" w:hAnsi="Times New Roman" w:cs="Times New Roman"/>
          <w:b/>
          <w:i/>
          <w:vertAlign w:val="subscript"/>
        </w:rPr>
        <w:t xml:space="preserve"> </w:t>
      </w:r>
      <w:r w:rsidR="0022125B">
        <w:rPr>
          <w:rFonts w:ascii="Times New Roman" w:hAnsi="Times New Roman" w:cs="Times New Roman"/>
          <w:b/>
          <w:i/>
        </w:rPr>
        <w:t>is expected</w:t>
      </w:r>
      <w:r w:rsidRPr="008657C0">
        <w:rPr>
          <w:rFonts w:ascii="Times New Roman" w:hAnsi="Times New Roman" w:cs="Times New Roman"/>
          <w:b/>
          <w:i/>
        </w:rPr>
        <w:t xml:space="preserve"> to </w:t>
      </w:r>
      <w:r w:rsidR="00543277">
        <w:rPr>
          <w:rFonts w:ascii="Times New Roman" w:hAnsi="Times New Roman" w:cs="Times New Roman"/>
          <w:b/>
          <w:i/>
        </w:rPr>
        <w:t>be applicable for</w:t>
      </w:r>
      <w:r w:rsidR="003549A5">
        <w:rPr>
          <w:rFonts w:ascii="Times New Roman" w:hAnsi="Times New Roman" w:cs="Times New Roman"/>
          <w:b/>
          <w:i/>
        </w:rPr>
        <w:t xml:space="preserve"> </w:t>
      </w:r>
      <w:r w:rsidR="002429C2">
        <w:rPr>
          <w:rFonts w:ascii="Times New Roman" w:hAnsi="Times New Roman" w:cs="Times New Roman"/>
          <w:b/>
          <w:i/>
        </w:rPr>
        <w:t>t1r8 and t2r8</w:t>
      </w:r>
      <w:r w:rsidR="003258FF">
        <w:rPr>
          <w:rFonts w:ascii="Times New Roman" w:hAnsi="Times New Roman" w:cs="Times New Roman"/>
          <w:b/>
          <w:i/>
        </w:rPr>
        <w:t xml:space="preserve"> after the general requirements for 8 antennas been defined in RAN4</w:t>
      </w:r>
      <w:r w:rsidR="001956D0">
        <w:rPr>
          <w:rFonts w:ascii="Times New Roman" w:hAnsi="Times New Roman" w:cs="Times New Roman"/>
          <w:b/>
          <w:i/>
        </w:rPr>
        <w:t>:</w:t>
      </w:r>
    </w:p>
    <w:p w:rsidR="001956D0" w:rsidRDefault="001956D0" w:rsidP="001956D0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</w:rPr>
        <w:t xml:space="preserve">e) </w:t>
      </w:r>
      <w:r w:rsidRPr="001956D0">
        <w:rPr>
          <w:rFonts w:ascii="Times New Roman" w:hAnsi="Times New Roman" w:cs="Times New Roman"/>
          <w:b/>
          <w:i/>
          <w:lang w:val="en-GB"/>
        </w:rPr>
        <w:t>UE transmits SRS on</w:t>
      </w:r>
      <w:r>
        <w:rPr>
          <w:rFonts w:ascii="Times New Roman" w:hAnsi="Times New Roman" w:cs="Times New Roman"/>
          <w:b/>
          <w:i/>
          <w:lang w:val="en-GB"/>
        </w:rPr>
        <w:t xml:space="preserve"> the second, third, </w:t>
      </w:r>
      <w:r w:rsidRPr="001956D0">
        <w:rPr>
          <w:rFonts w:ascii="Times New Roman" w:hAnsi="Times New Roman" w:cs="Times New Roman"/>
          <w:b/>
          <w:i/>
          <w:lang w:val="en-GB"/>
        </w:rPr>
        <w:t>fourth</w:t>
      </w:r>
      <w:r>
        <w:rPr>
          <w:rFonts w:ascii="Times New Roman" w:hAnsi="Times New Roman" w:cs="Times New Roman"/>
          <w:b/>
          <w:i/>
          <w:lang w:val="en-GB"/>
        </w:rPr>
        <w:t>, fifth, sixth, seventh and eighth SRS resources of the total 8</w:t>
      </w:r>
      <w:r w:rsidRPr="001956D0">
        <w:rPr>
          <w:rFonts w:ascii="Times New Roman" w:hAnsi="Times New Roman" w:cs="Times New Roman"/>
          <w:b/>
          <w:i/>
          <w:lang w:val="en-GB"/>
        </w:rPr>
        <w:t xml:space="preserve"> SRS resources from all configured SRS resource set(s) consisting of one SRS port when the SRS-TxSwitch capability is indicated as '</w:t>
      </w:r>
      <w:r>
        <w:rPr>
          <w:rFonts w:ascii="Times New Roman" w:hAnsi="Times New Roman" w:cs="Times New Roman"/>
          <w:b/>
          <w:i/>
          <w:lang w:val="en-GB"/>
        </w:rPr>
        <w:t>t1r8</w:t>
      </w:r>
      <w:r w:rsidRPr="001956D0">
        <w:rPr>
          <w:rFonts w:ascii="Times New Roman" w:hAnsi="Times New Roman" w:cs="Times New Roman"/>
          <w:b/>
          <w:i/>
          <w:lang w:val="en-GB"/>
        </w:rPr>
        <w:t xml:space="preserve">' </w:t>
      </w:r>
    </w:p>
    <w:p w:rsidR="00E07CAC" w:rsidRPr="001956D0" w:rsidRDefault="00E07CAC" w:rsidP="001956D0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f) </w:t>
      </w:r>
      <w:r w:rsidRPr="00E07CAC">
        <w:rPr>
          <w:rFonts w:ascii="Times New Roman" w:hAnsi="Times New Roman" w:cs="Times New Roman"/>
          <w:b/>
          <w:i/>
          <w:lang w:val="en-GB"/>
        </w:rPr>
        <w:t>UE transmits SRS from the second SRS port pair on the second</w:t>
      </w:r>
      <w:r>
        <w:rPr>
          <w:rFonts w:ascii="Times New Roman" w:hAnsi="Times New Roman" w:cs="Times New Roman"/>
          <w:b/>
          <w:i/>
          <w:lang w:val="en-GB"/>
        </w:rPr>
        <w:t>, third and fourth</w:t>
      </w:r>
      <w:r w:rsidRPr="00E07CAC">
        <w:rPr>
          <w:rFonts w:ascii="Times New Roman" w:hAnsi="Times New Roman" w:cs="Times New Roman"/>
          <w:b/>
          <w:i/>
          <w:lang w:val="en-GB"/>
        </w:rPr>
        <w:t xml:space="preserve"> SRS resource</w:t>
      </w:r>
      <w:r>
        <w:rPr>
          <w:rFonts w:ascii="Times New Roman" w:hAnsi="Times New Roman" w:cs="Times New Roman"/>
          <w:b/>
          <w:i/>
          <w:lang w:val="en-GB"/>
        </w:rPr>
        <w:t>s</w:t>
      </w:r>
      <w:r w:rsidRPr="00E07CAC">
        <w:rPr>
          <w:rFonts w:ascii="Times New Roman" w:hAnsi="Times New Roman" w:cs="Times New Roman"/>
          <w:b/>
          <w:i/>
          <w:lang w:val="en-GB"/>
        </w:rPr>
        <w:t xml:space="preserve"> in every configured SRS resource set consisting of two SRS ports when the SRS-TxSwitch capability is indicated as ' </w:t>
      </w:r>
      <w:r>
        <w:rPr>
          <w:rFonts w:ascii="Times New Roman" w:hAnsi="Times New Roman" w:cs="Times New Roman"/>
          <w:b/>
          <w:i/>
          <w:lang w:val="en-GB"/>
        </w:rPr>
        <w:t>t2r8'.</w:t>
      </w:r>
    </w:p>
    <w:p w:rsidR="005432AD" w:rsidRPr="008C3A45" w:rsidRDefault="001956D0" w:rsidP="00CC62F9">
      <w:pPr>
        <w:pStyle w:val="a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5432AD" w:rsidRPr="003258FF" w:rsidRDefault="005432AD" w:rsidP="005432AD">
      <w:pPr>
        <w:widowControl/>
        <w:overflowPunct w:val="0"/>
        <w:autoSpaceDE w:val="0"/>
        <w:autoSpaceDN w:val="0"/>
        <w:adjustRightInd w:val="0"/>
        <w:spacing w:afterLines="100" w:after="312"/>
        <w:jc w:val="left"/>
        <w:textAlignment w:val="baseline"/>
        <w:rPr>
          <w:rFonts w:ascii="Times New Roman" w:hAnsi="Times New Roman" w:cs="Times New Roman"/>
          <w:b/>
          <w:i/>
          <w:szCs w:val="21"/>
          <w:u w:val="single"/>
        </w:rPr>
      </w:pPr>
      <w:r w:rsidRPr="003258FF">
        <w:rPr>
          <w:rFonts w:ascii="Times New Roman" w:hAnsi="Times New Roman" w:cs="Times New Roman"/>
          <w:b/>
          <w:i/>
          <w:szCs w:val="21"/>
          <w:u w:val="single"/>
        </w:rPr>
        <w:t>2.3 Release Independent</w:t>
      </w:r>
    </w:p>
    <w:p w:rsidR="005432AD" w:rsidRPr="003258FF" w:rsidRDefault="005432AD" w:rsidP="00CC62F9">
      <w:pPr>
        <w:pStyle w:val="a0"/>
        <w:rPr>
          <w:rFonts w:ascii="Times New Roman" w:hAnsi="Times New Roman" w:cs="Times New Roman"/>
        </w:rPr>
      </w:pPr>
      <w:r w:rsidRPr="003258FF">
        <w:rPr>
          <w:rFonts w:ascii="Times New Roman" w:hAnsi="Times New Roman" w:cs="Times New Roman"/>
        </w:rPr>
        <w:t>With three Draft CRs</w:t>
      </w:r>
      <w:r w:rsidR="008657C0" w:rsidRPr="003258FF">
        <w:rPr>
          <w:rFonts w:ascii="Times New Roman" w:hAnsi="Times New Roman" w:cs="Times New Roman"/>
        </w:rPr>
        <w:t>[2][3][4]</w:t>
      </w:r>
      <w:r w:rsidR="004030C8" w:rsidRPr="003258FF">
        <w:rPr>
          <w:rFonts w:ascii="Times New Roman" w:hAnsi="Times New Roman" w:cs="Times New Roman"/>
        </w:rPr>
        <w:t xml:space="preserve"> agreed in RAN4#102-e meeting, 4Rx is </w:t>
      </w:r>
      <w:r w:rsidR="008657C0" w:rsidRPr="003258FF">
        <w:rPr>
          <w:rFonts w:ascii="Times New Roman" w:hAnsi="Times New Roman" w:cs="Times New Roman"/>
        </w:rPr>
        <w:t xml:space="preserve">defined as </w:t>
      </w:r>
      <w:r w:rsidR="004030C8" w:rsidRPr="003258FF">
        <w:rPr>
          <w:rFonts w:ascii="Times New Roman" w:hAnsi="Times New Roman" w:cs="Times New Roman"/>
        </w:rPr>
        <w:t>release independent from Rel-15, similar for 8Rx, could be release independent from Rel-15 as well</w:t>
      </w:r>
      <w:r w:rsidR="002F7F68" w:rsidRPr="003258FF">
        <w:rPr>
          <w:rFonts w:ascii="Times New Roman" w:hAnsi="Times New Roman" w:cs="Times New Roman"/>
        </w:rPr>
        <w:t>, if needed</w:t>
      </w:r>
      <w:r w:rsidR="004030C8" w:rsidRPr="003258FF">
        <w:rPr>
          <w:rFonts w:ascii="Times New Roman" w:hAnsi="Times New Roman" w:cs="Times New Roman"/>
        </w:rPr>
        <w:t>.</w:t>
      </w:r>
      <w:r w:rsidR="00DA18AD" w:rsidRPr="003258FF">
        <w:rPr>
          <w:rFonts w:ascii="Times New Roman" w:hAnsi="Times New Roman" w:cs="Times New Roman"/>
        </w:rPr>
        <w:t xml:space="preserve"> 38.307 could be updated after the core requirement completed.</w:t>
      </w:r>
    </w:p>
    <w:p w:rsidR="008657C0" w:rsidRPr="003258FF" w:rsidRDefault="008657C0" w:rsidP="00CC62F9">
      <w:pPr>
        <w:pStyle w:val="a0"/>
        <w:rPr>
          <w:rFonts w:ascii="Times New Roman" w:hAnsi="Times New Roman" w:cs="Times New Roman"/>
          <w:b/>
          <w:i/>
        </w:rPr>
      </w:pPr>
      <w:r w:rsidRPr="003258FF">
        <w:rPr>
          <w:rFonts w:ascii="Times New Roman" w:hAnsi="Times New Roman" w:cs="Times New Roman"/>
          <w:b/>
          <w:i/>
        </w:rPr>
        <w:lastRenderedPageBreak/>
        <w:t>Prop</w:t>
      </w:r>
      <w:r w:rsidR="00AC1D30" w:rsidRPr="003258FF">
        <w:rPr>
          <w:rFonts w:ascii="Times New Roman" w:hAnsi="Times New Roman" w:cs="Times New Roman"/>
          <w:b/>
          <w:i/>
        </w:rPr>
        <w:t>osal 4</w:t>
      </w:r>
      <w:r w:rsidRPr="003258FF">
        <w:rPr>
          <w:rFonts w:ascii="Times New Roman" w:hAnsi="Times New Roman" w:cs="Times New Roman"/>
          <w:b/>
          <w:i/>
        </w:rPr>
        <w:t xml:space="preserve">: </w:t>
      </w:r>
      <w:r w:rsidR="00DD482E" w:rsidRPr="003258FF">
        <w:rPr>
          <w:rFonts w:ascii="Times New Roman" w:hAnsi="Times New Roman" w:cs="Times New Roman"/>
          <w:b/>
          <w:i/>
        </w:rPr>
        <w:t xml:space="preserve">NR 8Rx feature could be defined as </w:t>
      </w:r>
      <w:r w:rsidR="00C926E6" w:rsidRPr="003258FF">
        <w:rPr>
          <w:rFonts w:ascii="Times New Roman" w:hAnsi="Times New Roman" w:cs="Times New Roman"/>
          <w:b/>
          <w:i/>
        </w:rPr>
        <w:t>release independent from Rel-15 if needed.</w:t>
      </w:r>
    </w:p>
    <w:p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p w:rsidR="00A50BE5" w:rsidRPr="00CF092D" w:rsidRDefault="00A50BE5" w:rsidP="00A50BE5">
      <w:pPr>
        <w:pStyle w:val="a0"/>
        <w:rPr>
          <w:rFonts w:ascii="Times New Roman" w:hAnsi="Times New Roman" w:cs="Times New Roman"/>
          <w:b/>
          <w:i/>
        </w:rPr>
      </w:pPr>
      <w:r w:rsidRPr="00CF092D">
        <w:rPr>
          <w:rFonts w:ascii="Times New Roman" w:hAnsi="Times New Roman" w:cs="Times New Roman"/>
          <w:b/>
          <w:i/>
        </w:rPr>
        <w:t>Observation 1: The difference of ΔR</w:t>
      </w:r>
      <w:r w:rsidRPr="00CF092D">
        <w:rPr>
          <w:rFonts w:ascii="Times New Roman" w:hAnsi="Times New Roman" w:cs="Times New Roman"/>
          <w:b/>
          <w:i/>
          <w:vertAlign w:val="subscript"/>
        </w:rPr>
        <w:t>IB,4R</w:t>
      </w:r>
      <w:r w:rsidRPr="00CF092D">
        <w:rPr>
          <w:rFonts w:ascii="Times New Roman" w:hAnsi="Times New Roman" w:cs="Times New Roman"/>
          <w:b/>
          <w:i/>
        </w:rPr>
        <w:t xml:space="preserve"> between MH band and VH band(</w:t>
      </w:r>
      <w:r w:rsidRPr="00CF092D">
        <w:rPr>
          <w:rFonts w:ascii="Times New Roman" w:hAnsi="Times New Roman" w:cs="Times New Roman"/>
          <w:b/>
          <w:i/>
        </w:rPr>
        <w:t>＞</w:t>
      </w:r>
      <w:r w:rsidRPr="00CF092D">
        <w:rPr>
          <w:rFonts w:ascii="Times New Roman" w:hAnsi="Times New Roman" w:cs="Times New Roman"/>
          <w:b/>
          <w:i/>
        </w:rPr>
        <w:t>2.6GHz) is 0.5, for both LTE and NR.</w:t>
      </w:r>
    </w:p>
    <w:p w:rsidR="00A50BE5" w:rsidRDefault="00A50BE5" w:rsidP="00A50BE5">
      <w:pPr>
        <w:pStyle w:val="a0"/>
        <w:spacing w:after="240"/>
        <w:rPr>
          <w:rFonts w:ascii="Times New Roman" w:hAnsi="Times New Roman" w:cs="Times New Roman"/>
          <w:b/>
          <w:i/>
          <w:vertAlign w:val="subscript"/>
        </w:rPr>
      </w:pPr>
      <w:r w:rsidRPr="00CF092D">
        <w:rPr>
          <w:rFonts w:ascii="Times New Roman" w:hAnsi="Times New Roman" w:cs="Times New Roman"/>
          <w:b/>
          <w:i/>
        </w:rPr>
        <w:t>Observation 2: ΔR</w:t>
      </w:r>
      <w:r w:rsidRPr="00CF092D">
        <w:rPr>
          <w:rFonts w:ascii="Times New Roman" w:hAnsi="Times New Roman" w:cs="Times New Roman"/>
          <w:b/>
          <w:i/>
          <w:vertAlign w:val="subscript"/>
        </w:rPr>
        <w:t xml:space="preserve">IB,4R </w:t>
      </w:r>
      <w:r w:rsidRPr="00CF092D">
        <w:rPr>
          <w:rFonts w:ascii="Times New Roman" w:hAnsi="Times New Roman" w:cs="Times New Roman"/>
          <w:b/>
          <w:i/>
        </w:rPr>
        <w:t>of NR reuse the value of LTE ΔR</w:t>
      </w:r>
      <w:r w:rsidRPr="00CF092D">
        <w:rPr>
          <w:rFonts w:ascii="Times New Roman" w:hAnsi="Times New Roman" w:cs="Times New Roman"/>
          <w:b/>
          <w:i/>
          <w:vertAlign w:val="subscript"/>
        </w:rPr>
        <w:t>IB,4R</w:t>
      </w:r>
    </w:p>
    <w:p w:rsidR="00A50BE5" w:rsidRPr="00CF092D" w:rsidRDefault="00A50BE5" w:rsidP="00A50BE5">
      <w:pPr>
        <w:pStyle w:val="a0"/>
        <w:spacing w:beforeLines="100" w:before="312" w:after="240"/>
        <w:rPr>
          <w:rFonts w:ascii="Times New Roman" w:hAnsi="Times New Roman" w:cs="Times New Roman"/>
          <w:b/>
          <w:i/>
        </w:rPr>
      </w:pPr>
      <w:r w:rsidRPr="00CF092D">
        <w:rPr>
          <w:rFonts w:ascii="Times New Roman" w:hAnsi="Times New Roman" w:cs="Times New Roman"/>
          <w:b/>
          <w:i/>
          <w:lang w:val="en-GB"/>
        </w:rPr>
        <w:t xml:space="preserve">Proposal 1: For the TDD example band n77/n78, </w:t>
      </w:r>
      <w:r w:rsidRPr="00CF092D">
        <w:rPr>
          <w:rFonts w:ascii="Times New Roman" w:hAnsi="Times New Roman" w:cs="Times New Roman"/>
          <w:b/>
          <w:i/>
        </w:rPr>
        <w:t>ΔR</w:t>
      </w:r>
      <w:r w:rsidRPr="00CF092D">
        <w:rPr>
          <w:rFonts w:ascii="Times New Roman" w:hAnsi="Times New Roman" w:cs="Times New Roman"/>
          <w:b/>
          <w:i/>
          <w:vertAlign w:val="subscript"/>
        </w:rPr>
        <w:t>IB,8R</w:t>
      </w:r>
      <w:r>
        <w:rPr>
          <w:rFonts w:ascii="Times New Roman" w:hAnsi="Times New Roman" w:cs="Times New Roman"/>
          <w:b/>
          <w:i/>
          <w:lang w:val="en-GB"/>
        </w:rPr>
        <w:t xml:space="preserve"> could be considered</w:t>
      </w:r>
      <w:r w:rsidRPr="00CF092D">
        <w:rPr>
          <w:rFonts w:ascii="Times New Roman" w:hAnsi="Times New Roman" w:cs="Times New Roman"/>
          <w:b/>
          <w:i/>
          <w:lang w:val="en-GB"/>
        </w:rPr>
        <w:t xml:space="preserve"> as</w:t>
      </w:r>
      <w:r>
        <w:rPr>
          <w:rFonts w:ascii="Times New Roman" w:hAnsi="Times New Roman" w:cs="Times New Roman"/>
          <w:b/>
          <w:i/>
          <w:lang w:val="en-GB"/>
        </w:rPr>
        <w:t xml:space="preserve"> -4dB</w:t>
      </w:r>
      <w:r>
        <w:rPr>
          <w:rFonts w:ascii="Times New Roman" w:hAnsi="Times New Roman" w:cs="Times New Roman"/>
          <w:b/>
          <w:i/>
        </w:rPr>
        <w:t xml:space="preserve">. </w:t>
      </w:r>
    </w:p>
    <w:p w:rsidR="00A50BE5" w:rsidRPr="00A50BE5" w:rsidRDefault="00A50BE5" w:rsidP="00A50BE5">
      <w:pPr>
        <w:pStyle w:val="a0"/>
        <w:rPr>
          <w:rFonts w:ascii="Times New Roman" w:hAnsi="Times New Roman" w:cs="Times New Roman"/>
          <w:b/>
          <w:i/>
        </w:rPr>
      </w:pPr>
      <w:r w:rsidRPr="00CF092D">
        <w:rPr>
          <w:rFonts w:ascii="Times New Roman" w:hAnsi="Times New Roman" w:cs="Times New Roman"/>
          <w:b/>
          <w:i/>
          <w:lang w:val="en-GB"/>
        </w:rPr>
        <w:t xml:space="preserve">Proposal 2: </w:t>
      </w:r>
      <w:r>
        <w:rPr>
          <w:rFonts w:ascii="Times New Roman" w:hAnsi="Times New Roman" w:cs="Times New Roman"/>
          <w:b/>
          <w:i/>
          <w:lang w:val="en-GB"/>
        </w:rPr>
        <w:t xml:space="preserve">-4.5dB could be considered as starting point for n7 </w:t>
      </w:r>
      <w:r w:rsidRPr="00CF092D">
        <w:rPr>
          <w:rFonts w:ascii="Times New Roman" w:hAnsi="Times New Roman" w:cs="Times New Roman"/>
          <w:b/>
          <w:i/>
        </w:rPr>
        <w:t>ΔR</w:t>
      </w:r>
      <w:r w:rsidRPr="00CF092D">
        <w:rPr>
          <w:rFonts w:ascii="Times New Roman" w:hAnsi="Times New Roman" w:cs="Times New Roman"/>
          <w:b/>
          <w:i/>
          <w:vertAlign w:val="subscript"/>
        </w:rPr>
        <w:t>IB,8R</w:t>
      </w:r>
      <w:r>
        <w:rPr>
          <w:rFonts w:ascii="Times New Roman" w:hAnsi="Times New Roman" w:cs="Times New Roman"/>
          <w:b/>
          <w:i/>
        </w:rPr>
        <w:t>.</w:t>
      </w:r>
    </w:p>
    <w:p w:rsidR="00A50BE5" w:rsidRDefault="00A50BE5" w:rsidP="00A50BE5">
      <w:pPr>
        <w:pStyle w:val="a0"/>
        <w:rPr>
          <w:rFonts w:ascii="Times New Roman" w:hAnsi="Times New Roman" w:cs="Times New Roman"/>
          <w:b/>
          <w:i/>
        </w:rPr>
      </w:pPr>
      <w:r w:rsidRPr="00CB32B8">
        <w:rPr>
          <w:rFonts w:ascii="Times New Roman" w:hAnsi="Times New Roman" w:cs="Times New Roman" w:hint="eastAsia"/>
          <w:b/>
          <w:i/>
        </w:rPr>
        <w:t>O</w:t>
      </w:r>
      <w:r w:rsidRPr="00CB32B8">
        <w:rPr>
          <w:rFonts w:ascii="Times New Roman" w:hAnsi="Times New Roman" w:cs="Times New Roman"/>
          <w:b/>
          <w:i/>
        </w:rPr>
        <w:t>bservation 3:</w:t>
      </w:r>
      <w:r>
        <w:rPr>
          <w:rFonts w:ascii="Times New Roman" w:hAnsi="Times New Roman" w:cs="Times New Roman"/>
          <w:b/>
          <w:i/>
        </w:rPr>
        <w:t xml:space="preserve"> T1r8, t2r8, t4r8 have already been defined as feasible configurations that the UE antenna switching capability could indicate. </w:t>
      </w:r>
    </w:p>
    <w:p w:rsidR="003258FF" w:rsidRDefault="00A50BE5" w:rsidP="00A50BE5">
      <w:pPr>
        <w:pStyle w:val="a0"/>
        <w:rPr>
          <w:rFonts w:ascii="Times New Roman" w:hAnsi="Times New Roman" w:cs="Times New Roman"/>
          <w:b/>
          <w:i/>
        </w:rPr>
      </w:pPr>
      <w:r w:rsidRPr="008657C0">
        <w:rPr>
          <w:rFonts w:ascii="Times New Roman" w:hAnsi="Times New Roman" w:cs="Times New Roman"/>
          <w:b/>
          <w:i/>
        </w:rPr>
        <w:t xml:space="preserve">Proposal </w:t>
      </w:r>
      <w:r>
        <w:rPr>
          <w:rFonts w:ascii="Times New Roman" w:hAnsi="Times New Roman" w:cs="Times New Roman"/>
          <w:b/>
          <w:i/>
        </w:rPr>
        <w:t>3</w:t>
      </w:r>
      <w:r w:rsidRPr="008657C0">
        <w:rPr>
          <w:rFonts w:ascii="Times New Roman" w:hAnsi="Times New Roman" w:cs="Times New Roman"/>
          <w:b/>
          <w:i/>
        </w:rPr>
        <w:t>: ∆T</w:t>
      </w:r>
      <w:r w:rsidRPr="008657C0">
        <w:rPr>
          <w:rFonts w:ascii="Times New Roman" w:hAnsi="Times New Roman" w:cs="Times New Roman"/>
          <w:b/>
          <w:i/>
          <w:vertAlign w:val="subscript"/>
        </w:rPr>
        <w:t>RxSRS</w:t>
      </w:r>
      <w:r>
        <w:rPr>
          <w:rFonts w:ascii="Times New Roman" w:hAnsi="Times New Roman" w:cs="Times New Roman"/>
          <w:b/>
          <w:i/>
          <w:vertAlign w:val="subscript"/>
        </w:rPr>
        <w:t xml:space="preserve"> </w:t>
      </w:r>
      <w:r w:rsidR="003258FF">
        <w:rPr>
          <w:rFonts w:ascii="Times New Roman" w:hAnsi="Times New Roman" w:cs="Times New Roman"/>
          <w:b/>
          <w:i/>
        </w:rPr>
        <w:t>is expected</w:t>
      </w:r>
      <w:r w:rsidR="003258FF" w:rsidRPr="008657C0">
        <w:rPr>
          <w:rFonts w:ascii="Times New Roman" w:hAnsi="Times New Roman" w:cs="Times New Roman"/>
          <w:b/>
          <w:i/>
        </w:rPr>
        <w:t xml:space="preserve"> to </w:t>
      </w:r>
      <w:r w:rsidR="003258FF">
        <w:rPr>
          <w:rFonts w:ascii="Times New Roman" w:hAnsi="Times New Roman" w:cs="Times New Roman"/>
          <w:b/>
          <w:i/>
        </w:rPr>
        <w:t>be applicable for t1r8 and t2r8 after the general requirements for 8 antennas been defined in RAN4:</w:t>
      </w:r>
    </w:p>
    <w:p w:rsidR="00A50BE5" w:rsidRDefault="00A50BE5" w:rsidP="00A50BE5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</w:rPr>
        <w:t xml:space="preserve">e) </w:t>
      </w:r>
      <w:r w:rsidRPr="001956D0">
        <w:rPr>
          <w:rFonts w:ascii="Times New Roman" w:hAnsi="Times New Roman" w:cs="Times New Roman"/>
          <w:b/>
          <w:i/>
          <w:lang w:val="en-GB"/>
        </w:rPr>
        <w:t>UE transmits SRS on</w:t>
      </w:r>
      <w:r>
        <w:rPr>
          <w:rFonts w:ascii="Times New Roman" w:hAnsi="Times New Roman" w:cs="Times New Roman"/>
          <w:b/>
          <w:i/>
          <w:lang w:val="en-GB"/>
        </w:rPr>
        <w:t xml:space="preserve"> the second, third, </w:t>
      </w:r>
      <w:r w:rsidRPr="001956D0">
        <w:rPr>
          <w:rFonts w:ascii="Times New Roman" w:hAnsi="Times New Roman" w:cs="Times New Roman"/>
          <w:b/>
          <w:i/>
          <w:lang w:val="en-GB"/>
        </w:rPr>
        <w:t>fourth</w:t>
      </w:r>
      <w:r>
        <w:rPr>
          <w:rFonts w:ascii="Times New Roman" w:hAnsi="Times New Roman" w:cs="Times New Roman"/>
          <w:b/>
          <w:i/>
          <w:lang w:val="en-GB"/>
        </w:rPr>
        <w:t>, fifth, sixth, seventh and eighth SRS resources of the total 8</w:t>
      </w:r>
      <w:r w:rsidRPr="001956D0">
        <w:rPr>
          <w:rFonts w:ascii="Times New Roman" w:hAnsi="Times New Roman" w:cs="Times New Roman"/>
          <w:b/>
          <w:i/>
          <w:lang w:val="en-GB"/>
        </w:rPr>
        <w:t xml:space="preserve"> SRS resources from all configured SRS resource set(s) consisting of one SRS port when the SRS-TxSwitch capability is indicated as '</w:t>
      </w:r>
      <w:r>
        <w:rPr>
          <w:rFonts w:ascii="Times New Roman" w:hAnsi="Times New Roman" w:cs="Times New Roman"/>
          <w:b/>
          <w:i/>
          <w:lang w:val="en-GB"/>
        </w:rPr>
        <w:t>t1r8</w:t>
      </w:r>
      <w:r w:rsidRPr="001956D0">
        <w:rPr>
          <w:rFonts w:ascii="Times New Roman" w:hAnsi="Times New Roman" w:cs="Times New Roman"/>
          <w:b/>
          <w:i/>
          <w:lang w:val="en-GB"/>
        </w:rPr>
        <w:t xml:space="preserve">' </w:t>
      </w:r>
    </w:p>
    <w:p w:rsidR="00A50BE5" w:rsidRPr="001956D0" w:rsidRDefault="00A50BE5" w:rsidP="00A50BE5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f) </w:t>
      </w:r>
      <w:r w:rsidRPr="00E07CAC">
        <w:rPr>
          <w:rFonts w:ascii="Times New Roman" w:hAnsi="Times New Roman" w:cs="Times New Roman"/>
          <w:b/>
          <w:i/>
          <w:lang w:val="en-GB"/>
        </w:rPr>
        <w:t>UE transmits SRS from the second SRS port pair on the second</w:t>
      </w:r>
      <w:r>
        <w:rPr>
          <w:rFonts w:ascii="Times New Roman" w:hAnsi="Times New Roman" w:cs="Times New Roman"/>
          <w:b/>
          <w:i/>
          <w:lang w:val="en-GB"/>
        </w:rPr>
        <w:t>, third and fourth</w:t>
      </w:r>
      <w:r w:rsidRPr="00E07CAC">
        <w:rPr>
          <w:rFonts w:ascii="Times New Roman" w:hAnsi="Times New Roman" w:cs="Times New Roman"/>
          <w:b/>
          <w:i/>
          <w:lang w:val="en-GB"/>
        </w:rPr>
        <w:t xml:space="preserve"> SRS resource</w:t>
      </w:r>
      <w:r>
        <w:rPr>
          <w:rFonts w:ascii="Times New Roman" w:hAnsi="Times New Roman" w:cs="Times New Roman"/>
          <w:b/>
          <w:i/>
          <w:lang w:val="en-GB"/>
        </w:rPr>
        <w:t>s</w:t>
      </w:r>
      <w:r w:rsidRPr="00E07CAC">
        <w:rPr>
          <w:rFonts w:ascii="Times New Roman" w:hAnsi="Times New Roman" w:cs="Times New Roman"/>
          <w:b/>
          <w:i/>
          <w:lang w:val="en-GB"/>
        </w:rPr>
        <w:t xml:space="preserve"> in every configured SRS resource set consisting of two SRS ports when the SRS-TxSwitch capability is indicated as ' </w:t>
      </w:r>
      <w:r>
        <w:rPr>
          <w:rFonts w:ascii="Times New Roman" w:hAnsi="Times New Roman" w:cs="Times New Roman"/>
          <w:b/>
          <w:i/>
          <w:lang w:val="en-GB"/>
        </w:rPr>
        <w:t>t2r8'.</w:t>
      </w:r>
    </w:p>
    <w:p w:rsidR="00C15595" w:rsidRPr="003258FF" w:rsidRDefault="00A50BE5" w:rsidP="00A50BE5">
      <w:pPr>
        <w:pStyle w:val="a0"/>
        <w:rPr>
          <w:rFonts w:ascii="Times New Roman" w:hAnsi="Times New Roman" w:cs="Times New Roman"/>
          <w:b/>
          <w:i/>
        </w:rPr>
      </w:pPr>
      <w:r w:rsidRPr="003258FF">
        <w:rPr>
          <w:rFonts w:ascii="Times New Roman" w:hAnsi="Times New Roman" w:cs="Times New Roman"/>
          <w:b/>
          <w:i/>
        </w:rPr>
        <w:t>Proposal 4: NR 8Rx feature could be defined as release independent from Rel-15 if needed.</w:t>
      </w:r>
    </w:p>
    <w:p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:rsidR="00CC62F9" w:rsidRPr="003258FF" w:rsidRDefault="00C15595" w:rsidP="00B12440">
      <w:pPr>
        <w:tabs>
          <w:tab w:val="left" w:pos="2127"/>
        </w:tabs>
        <w:jc w:val="left"/>
        <w:outlineLvl w:val="0"/>
      </w:pPr>
      <w:r>
        <w:rPr>
          <w:rFonts w:hint="eastAsia"/>
        </w:rPr>
        <w:t>[</w:t>
      </w:r>
      <w:r w:rsidRPr="003258FF">
        <w:t xml:space="preserve">1] </w:t>
      </w:r>
      <w:r w:rsidR="00CC62F9" w:rsidRPr="003258FF">
        <w:t xml:space="preserve">RP-221496, </w:t>
      </w:r>
      <w:r w:rsidR="00F53C1B" w:rsidRPr="003258FF">
        <w:t>Revised WID Further RF requirements enhancement for NR and EN-DC in frequency range 1 (FR1), Huawei, Hisilicon, RAN#96e</w:t>
      </w:r>
    </w:p>
    <w:p w:rsidR="00CC62F9" w:rsidRPr="003258FF" w:rsidRDefault="00CC62F9" w:rsidP="00B12440">
      <w:pPr>
        <w:tabs>
          <w:tab w:val="left" w:pos="2127"/>
        </w:tabs>
        <w:jc w:val="left"/>
        <w:outlineLvl w:val="0"/>
      </w:pPr>
      <w:r w:rsidRPr="003258FF">
        <w:t>[2]</w:t>
      </w:r>
      <w:r w:rsidR="00F53C1B" w:rsidRPr="003258FF">
        <w:t xml:space="preserve"> R4-2204050, Draft R15 Cat F CR for 4Rx release independent, </w:t>
      </w:r>
      <w:r w:rsidR="00F53C1B" w:rsidRPr="003258FF">
        <w:rPr>
          <w:rFonts w:cs="Arial"/>
          <w:bCs/>
        </w:rPr>
        <w:t>CHTTL</w:t>
      </w:r>
      <w:r w:rsidR="00F53C1B" w:rsidRPr="003258FF">
        <w:rPr>
          <w:rFonts w:cs="Arial" w:hint="eastAsia"/>
          <w:bCs/>
          <w:lang w:eastAsia="zh-TW"/>
        </w:rPr>
        <w:t xml:space="preserve">, </w:t>
      </w:r>
      <w:r w:rsidR="00F53C1B" w:rsidRPr="003258FF">
        <w:rPr>
          <w:rFonts w:cs="Arial"/>
          <w:bCs/>
          <w:lang w:eastAsia="zh-TW"/>
        </w:rPr>
        <w:t>China Unicom</w:t>
      </w:r>
      <w:r w:rsidR="00F53C1B" w:rsidRPr="003258FF">
        <w:rPr>
          <w:rFonts w:cs="Arial" w:hint="eastAsia"/>
          <w:bCs/>
          <w:lang w:eastAsia="zh-TW"/>
        </w:rPr>
        <w:t>, ZTE</w:t>
      </w:r>
      <w:r w:rsidR="00F53C1B" w:rsidRPr="003258FF">
        <w:rPr>
          <w:rFonts w:cs="Arial"/>
          <w:bCs/>
          <w:lang w:eastAsia="zh-TW"/>
        </w:rPr>
        <w:t>, RAN4#102-e</w:t>
      </w:r>
    </w:p>
    <w:p w:rsidR="00F53C1B" w:rsidRPr="003258FF" w:rsidRDefault="00F53C1B" w:rsidP="00B12440">
      <w:pPr>
        <w:tabs>
          <w:tab w:val="left" w:pos="2127"/>
        </w:tabs>
        <w:jc w:val="left"/>
        <w:outlineLvl w:val="0"/>
      </w:pPr>
      <w:r w:rsidRPr="003258FF">
        <w:t xml:space="preserve">[3] R4-2204051, Draft R16 Cat F CR for 4Rx release independent, </w:t>
      </w:r>
      <w:r w:rsidRPr="003258FF">
        <w:rPr>
          <w:rFonts w:cs="Arial"/>
          <w:bCs/>
        </w:rPr>
        <w:t>CHTTL</w:t>
      </w:r>
      <w:r w:rsidRPr="003258FF">
        <w:rPr>
          <w:rFonts w:cs="Arial" w:hint="eastAsia"/>
          <w:bCs/>
          <w:lang w:eastAsia="zh-TW"/>
        </w:rPr>
        <w:t xml:space="preserve">, </w:t>
      </w:r>
      <w:r w:rsidRPr="003258FF">
        <w:rPr>
          <w:rFonts w:cs="Arial"/>
          <w:bCs/>
          <w:lang w:eastAsia="zh-TW"/>
        </w:rPr>
        <w:t>China Unicom</w:t>
      </w:r>
      <w:r w:rsidRPr="003258FF">
        <w:rPr>
          <w:rFonts w:cs="Arial" w:hint="eastAsia"/>
          <w:bCs/>
          <w:lang w:eastAsia="zh-TW"/>
        </w:rPr>
        <w:t>, ZTE</w:t>
      </w:r>
      <w:r w:rsidRPr="003258FF">
        <w:rPr>
          <w:rFonts w:cs="Arial"/>
          <w:bCs/>
          <w:lang w:eastAsia="zh-TW"/>
        </w:rPr>
        <w:t>, RAN4#102-e</w:t>
      </w:r>
    </w:p>
    <w:p w:rsidR="00F53C1B" w:rsidRPr="003258FF" w:rsidRDefault="00F53C1B" w:rsidP="00B12440">
      <w:pPr>
        <w:tabs>
          <w:tab w:val="left" w:pos="2127"/>
        </w:tabs>
        <w:jc w:val="left"/>
        <w:outlineLvl w:val="0"/>
      </w:pPr>
      <w:r w:rsidRPr="003258FF">
        <w:t xml:space="preserve">[4] R4-2204052, Draft R17 Cat F CR for 4Rx release independent, </w:t>
      </w:r>
      <w:r w:rsidRPr="003258FF">
        <w:rPr>
          <w:rFonts w:cs="Arial"/>
          <w:bCs/>
        </w:rPr>
        <w:t>CHTTL</w:t>
      </w:r>
      <w:r w:rsidRPr="003258FF">
        <w:rPr>
          <w:rFonts w:cs="Arial" w:hint="eastAsia"/>
          <w:bCs/>
          <w:lang w:eastAsia="zh-TW"/>
        </w:rPr>
        <w:t xml:space="preserve">, </w:t>
      </w:r>
      <w:r w:rsidRPr="003258FF">
        <w:rPr>
          <w:rFonts w:cs="Arial"/>
          <w:bCs/>
          <w:lang w:eastAsia="zh-TW"/>
        </w:rPr>
        <w:t>China Unicom</w:t>
      </w:r>
      <w:r w:rsidRPr="003258FF">
        <w:rPr>
          <w:rFonts w:cs="Arial" w:hint="eastAsia"/>
          <w:bCs/>
          <w:lang w:eastAsia="zh-TW"/>
        </w:rPr>
        <w:t>, ZTE</w:t>
      </w:r>
      <w:r w:rsidRPr="003258FF">
        <w:rPr>
          <w:rFonts w:cs="Arial"/>
          <w:bCs/>
          <w:lang w:eastAsia="zh-TW"/>
        </w:rPr>
        <w:t>, RAN4#102-e</w:t>
      </w:r>
    </w:p>
    <w:p w:rsidR="00A56E50" w:rsidRPr="00F53C1B" w:rsidRDefault="00552285"/>
    <w:sectPr w:rsidR="00A56E50" w:rsidRPr="00F53C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285" w:rsidRDefault="00552285" w:rsidP="00663556">
      <w:r>
        <w:separator/>
      </w:r>
    </w:p>
  </w:endnote>
  <w:endnote w:type="continuationSeparator" w:id="0">
    <w:p w:rsidR="00552285" w:rsidRDefault="00552285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285" w:rsidRDefault="00552285" w:rsidP="00663556">
      <w:r>
        <w:separator/>
      </w:r>
    </w:p>
  </w:footnote>
  <w:footnote w:type="continuationSeparator" w:id="0">
    <w:p w:rsidR="00552285" w:rsidRDefault="00552285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B16"/>
    <w:rsid w:val="00003207"/>
    <w:rsid w:val="00003344"/>
    <w:rsid w:val="00017D4C"/>
    <w:rsid w:val="000252C3"/>
    <w:rsid w:val="000459D1"/>
    <w:rsid w:val="00061CE0"/>
    <w:rsid w:val="00062AFE"/>
    <w:rsid w:val="00070524"/>
    <w:rsid w:val="00074221"/>
    <w:rsid w:val="00074BB0"/>
    <w:rsid w:val="00085A2A"/>
    <w:rsid w:val="00086205"/>
    <w:rsid w:val="000A0981"/>
    <w:rsid w:val="000A3428"/>
    <w:rsid w:val="000B13AD"/>
    <w:rsid w:val="000B1D9B"/>
    <w:rsid w:val="000B3A99"/>
    <w:rsid w:val="000B5847"/>
    <w:rsid w:val="000D1DEA"/>
    <w:rsid w:val="00102132"/>
    <w:rsid w:val="001207B1"/>
    <w:rsid w:val="001239AE"/>
    <w:rsid w:val="00123BA1"/>
    <w:rsid w:val="0013592A"/>
    <w:rsid w:val="0015121F"/>
    <w:rsid w:val="0015558B"/>
    <w:rsid w:val="00171F95"/>
    <w:rsid w:val="00182571"/>
    <w:rsid w:val="00186AFC"/>
    <w:rsid w:val="001956D0"/>
    <w:rsid w:val="001C574D"/>
    <w:rsid w:val="001C5B8B"/>
    <w:rsid w:val="001D2144"/>
    <w:rsid w:val="001E0176"/>
    <w:rsid w:val="001E23F8"/>
    <w:rsid w:val="001E7F63"/>
    <w:rsid w:val="001F0E46"/>
    <w:rsid w:val="001F29FA"/>
    <w:rsid w:val="0022125B"/>
    <w:rsid w:val="00235725"/>
    <w:rsid w:val="002429C2"/>
    <w:rsid w:val="00243A99"/>
    <w:rsid w:val="0024559A"/>
    <w:rsid w:val="00256615"/>
    <w:rsid w:val="00261030"/>
    <w:rsid w:val="00275282"/>
    <w:rsid w:val="0029010E"/>
    <w:rsid w:val="002930AF"/>
    <w:rsid w:val="002A29CA"/>
    <w:rsid w:val="002B7974"/>
    <w:rsid w:val="002C0E4E"/>
    <w:rsid w:val="002E0025"/>
    <w:rsid w:val="002F7F68"/>
    <w:rsid w:val="003032FF"/>
    <w:rsid w:val="003038A4"/>
    <w:rsid w:val="003047C2"/>
    <w:rsid w:val="0031386C"/>
    <w:rsid w:val="003258FF"/>
    <w:rsid w:val="00330927"/>
    <w:rsid w:val="003430B4"/>
    <w:rsid w:val="003435FA"/>
    <w:rsid w:val="003549A5"/>
    <w:rsid w:val="00360C59"/>
    <w:rsid w:val="00366E61"/>
    <w:rsid w:val="00392B7A"/>
    <w:rsid w:val="00396E2E"/>
    <w:rsid w:val="003A3A63"/>
    <w:rsid w:val="003A691C"/>
    <w:rsid w:val="003A70CC"/>
    <w:rsid w:val="003B1807"/>
    <w:rsid w:val="003C6A93"/>
    <w:rsid w:val="003D2598"/>
    <w:rsid w:val="003D2D4A"/>
    <w:rsid w:val="003D5C77"/>
    <w:rsid w:val="003D7532"/>
    <w:rsid w:val="003E3FCF"/>
    <w:rsid w:val="003E434E"/>
    <w:rsid w:val="003E646A"/>
    <w:rsid w:val="003F310E"/>
    <w:rsid w:val="00400987"/>
    <w:rsid w:val="004030C8"/>
    <w:rsid w:val="00404261"/>
    <w:rsid w:val="004124EA"/>
    <w:rsid w:val="00412D0F"/>
    <w:rsid w:val="00413879"/>
    <w:rsid w:val="00415CF6"/>
    <w:rsid w:val="004229A3"/>
    <w:rsid w:val="00423C20"/>
    <w:rsid w:val="00430659"/>
    <w:rsid w:val="00431B6B"/>
    <w:rsid w:val="00443B4D"/>
    <w:rsid w:val="00471918"/>
    <w:rsid w:val="004738D1"/>
    <w:rsid w:val="00480C16"/>
    <w:rsid w:val="00484C96"/>
    <w:rsid w:val="0048749A"/>
    <w:rsid w:val="0049339F"/>
    <w:rsid w:val="004A0A34"/>
    <w:rsid w:val="004A11AA"/>
    <w:rsid w:val="004A23DB"/>
    <w:rsid w:val="004A7594"/>
    <w:rsid w:val="004B3784"/>
    <w:rsid w:val="004C371B"/>
    <w:rsid w:val="004E7694"/>
    <w:rsid w:val="00505988"/>
    <w:rsid w:val="00506A2A"/>
    <w:rsid w:val="00506FA1"/>
    <w:rsid w:val="00523C32"/>
    <w:rsid w:val="00526C04"/>
    <w:rsid w:val="005343A2"/>
    <w:rsid w:val="00537A86"/>
    <w:rsid w:val="00542650"/>
    <w:rsid w:val="00543277"/>
    <w:rsid w:val="005432AD"/>
    <w:rsid w:val="00552285"/>
    <w:rsid w:val="00562467"/>
    <w:rsid w:val="00565257"/>
    <w:rsid w:val="00565575"/>
    <w:rsid w:val="00570DE8"/>
    <w:rsid w:val="00571697"/>
    <w:rsid w:val="0058381D"/>
    <w:rsid w:val="005841C6"/>
    <w:rsid w:val="005B05CE"/>
    <w:rsid w:val="0060050D"/>
    <w:rsid w:val="00605B58"/>
    <w:rsid w:val="00607C6F"/>
    <w:rsid w:val="0061247F"/>
    <w:rsid w:val="00613922"/>
    <w:rsid w:val="006157B4"/>
    <w:rsid w:val="006176CA"/>
    <w:rsid w:val="006242A7"/>
    <w:rsid w:val="00630AB9"/>
    <w:rsid w:val="00654DC8"/>
    <w:rsid w:val="00663556"/>
    <w:rsid w:val="00667662"/>
    <w:rsid w:val="00667FCD"/>
    <w:rsid w:val="00672182"/>
    <w:rsid w:val="00675E61"/>
    <w:rsid w:val="00692532"/>
    <w:rsid w:val="006B1743"/>
    <w:rsid w:val="006B3F17"/>
    <w:rsid w:val="006C414E"/>
    <w:rsid w:val="006E67EA"/>
    <w:rsid w:val="006E74EC"/>
    <w:rsid w:val="00703BAD"/>
    <w:rsid w:val="00711D77"/>
    <w:rsid w:val="00712D1C"/>
    <w:rsid w:val="00720BDB"/>
    <w:rsid w:val="0073538D"/>
    <w:rsid w:val="0074084C"/>
    <w:rsid w:val="00752107"/>
    <w:rsid w:val="00755081"/>
    <w:rsid w:val="0076021A"/>
    <w:rsid w:val="00761E5A"/>
    <w:rsid w:val="00794BFA"/>
    <w:rsid w:val="007A3CF2"/>
    <w:rsid w:val="007A4011"/>
    <w:rsid w:val="007A5533"/>
    <w:rsid w:val="007A6D4D"/>
    <w:rsid w:val="007B2751"/>
    <w:rsid w:val="007F118A"/>
    <w:rsid w:val="00817132"/>
    <w:rsid w:val="008379F3"/>
    <w:rsid w:val="00840BA2"/>
    <w:rsid w:val="00854B8B"/>
    <w:rsid w:val="00860F6E"/>
    <w:rsid w:val="008657C0"/>
    <w:rsid w:val="00866759"/>
    <w:rsid w:val="008707C6"/>
    <w:rsid w:val="008A5A4C"/>
    <w:rsid w:val="008C3A45"/>
    <w:rsid w:val="008C6928"/>
    <w:rsid w:val="008E1DB2"/>
    <w:rsid w:val="008F03EA"/>
    <w:rsid w:val="00910868"/>
    <w:rsid w:val="00921720"/>
    <w:rsid w:val="00931391"/>
    <w:rsid w:val="009332ED"/>
    <w:rsid w:val="00933EEC"/>
    <w:rsid w:val="0093468D"/>
    <w:rsid w:val="00981B16"/>
    <w:rsid w:val="009904A2"/>
    <w:rsid w:val="00996326"/>
    <w:rsid w:val="009A15F6"/>
    <w:rsid w:val="009D6EC9"/>
    <w:rsid w:val="009F0491"/>
    <w:rsid w:val="009F6543"/>
    <w:rsid w:val="00A07807"/>
    <w:rsid w:val="00A10D47"/>
    <w:rsid w:val="00A14852"/>
    <w:rsid w:val="00A153CA"/>
    <w:rsid w:val="00A169FE"/>
    <w:rsid w:val="00A3222D"/>
    <w:rsid w:val="00A3292F"/>
    <w:rsid w:val="00A50BE5"/>
    <w:rsid w:val="00A91762"/>
    <w:rsid w:val="00A94A4B"/>
    <w:rsid w:val="00AA3771"/>
    <w:rsid w:val="00AA3B02"/>
    <w:rsid w:val="00AA4DCE"/>
    <w:rsid w:val="00AA6E52"/>
    <w:rsid w:val="00AC1D30"/>
    <w:rsid w:val="00AD3FBE"/>
    <w:rsid w:val="00AE209A"/>
    <w:rsid w:val="00AE4542"/>
    <w:rsid w:val="00AE74E6"/>
    <w:rsid w:val="00AF792A"/>
    <w:rsid w:val="00B046B0"/>
    <w:rsid w:val="00B123D9"/>
    <w:rsid w:val="00B12440"/>
    <w:rsid w:val="00B140E2"/>
    <w:rsid w:val="00B17D7B"/>
    <w:rsid w:val="00B20BBD"/>
    <w:rsid w:val="00B41E64"/>
    <w:rsid w:val="00B56A50"/>
    <w:rsid w:val="00B7487A"/>
    <w:rsid w:val="00B768CE"/>
    <w:rsid w:val="00BA09DE"/>
    <w:rsid w:val="00BA50BD"/>
    <w:rsid w:val="00BA6F3C"/>
    <w:rsid w:val="00BB37B9"/>
    <w:rsid w:val="00BB5CC1"/>
    <w:rsid w:val="00BE2023"/>
    <w:rsid w:val="00BF04E7"/>
    <w:rsid w:val="00BF395B"/>
    <w:rsid w:val="00BF5440"/>
    <w:rsid w:val="00BF76B3"/>
    <w:rsid w:val="00C048B0"/>
    <w:rsid w:val="00C0680B"/>
    <w:rsid w:val="00C15595"/>
    <w:rsid w:val="00C34A59"/>
    <w:rsid w:val="00C35EC2"/>
    <w:rsid w:val="00C36196"/>
    <w:rsid w:val="00C36CD2"/>
    <w:rsid w:val="00C370E9"/>
    <w:rsid w:val="00C37A10"/>
    <w:rsid w:val="00C5061B"/>
    <w:rsid w:val="00C507D3"/>
    <w:rsid w:val="00C50F8C"/>
    <w:rsid w:val="00C527FD"/>
    <w:rsid w:val="00C77676"/>
    <w:rsid w:val="00C83B68"/>
    <w:rsid w:val="00C878D2"/>
    <w:rsid w:val="00C926E6"/>
    <w:rsid w:val="00C9339D"/>
    <w:rsid w:val="00CA2426"/>
    <w:rsid w:val="00CB32B8"/>
    <w:rsid w:val="00CC4F80"/>
    <w:rsid w:val="00CC56B7"/>
    <w:rsid w:val="00CC62F9"/>
    <w:rsid w:val="00CD42AF"/>
    <w:rsid w:val="00CD7BAE"/>
    <w:rsid w:val="00CE42F4"/>
    <w:rsid w:val="00CF092D"/>
    <w:rsid w:val="00D072A4"/>
    <w:rsid w:val="00D14E6A"/>
    <w:rsid w:val="00D156AB"/>
    <w:rsid w:val="00D30136"/>
    <w:rsid w:val="00D324C3"/>
    <w:rsid w:val="00D430F9"/>
    <w:rsid w:val="00D4419A"/>
    <w:rsid w:val="00D8411D"/>
    <w:rsid w:val="00D84845"/>
    <w:rsid w:val="00DA18AD"/>
    <w:rsid w:val="00DA67AB"/>
    <w:rsid w:val="00DC419D"/>
    <w:rsid w:val="00DD482E"/>
    <w:rsid w:val="00DF53C2"/>
    <w:rsid w:val="00DF7E06"/>
    <w:rsid w:val="00E051F6"/>
    <w:rsid w:val="00E07CAC"/>
    <w:rsid w:val="00E33A49"/>
    <w:rsid w:val="00E42365"/>
    <w:rsid w:val="00E50BEC"/>
    <w:rsid w:val="00E6601D"/>
    <w:rsid w:val="00E770FE"/>
    <w:rsid w:val="00E92089"/>
    <w:rsid w:val="00EB6C30"/>
    <w:rsid w:val="00EB740D"/>
    <w:rsid w:val="00EC44B3"/>
    <w:rsid w:val="00EE6B7D"/>
    <w:rsid w:val="00EE7448"/>
    <w:rsid w:val="00F032DC"/>
    <w:rsid w:val="00F04152"/>
    <w:rsid w:val="00F22CA5"/>
    <w:rsid w:val="00F37B03"/>
    <w:rsid w:val="00F5120F"/>
    <w:rsid w:val="00F53C1B"/>
    <w:rsid w:val="00F56036"/>
    <w:rsid w:val="00F8630E"/>
    <w:rsid w:val="00FA79A1"/>
    <w:rsid w:val="00FB569E"/>
    <w:rsid w:val="00FE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6A97C4-15CC-40C1-BB9D-E64BEDDC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66355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663556"/>
    <w:rPr>
      <w:sz w:val="18"/>
      <w:szCs w:val="18"/>
    </w:rPr>
  </w:style>
  <w:style w:type="paragraph" w:styleId="a6">
    <w:name w:val="List Paragraph"/>
    <w:basedOn w:val="a"/>
    <w:uiPriority w:val="34"/>
    <w:qFormat/>
    <w:rsid w:val="00663556"/>
    <w:pPr>
      <w:ind w:firstLineChars="200" w:firstLine="420"/>
    </w:p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BA09DE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BA0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97AFD-80C7-4C5B-97F1-291251F21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3</Pages>
  <Words>776</Words>
  <Characters>4427</Characters>
  <Application>Microsoft Office Word</Application>
  <DocSecurity>0</DocSecurity>
  <Lines>36</Lines>
  <Paragraphs>10</Paragraphs>
  <ScaleCrop>false</ScaleCrop>
  <Company/>
  <LinksUpToDate>false</LinksUpToDate>
  <CharactersWithSpaces>5193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242</cp:revision>
  <dcterms:created xsi:type="dcterms:W3CDTF">2022-06-20T07:17:00Z</dcterms:created>
  <dcterms:modified xsi:type="dcterms:W3CDTF">2022-08-10T05:52:00Z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